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2C8015" w14:textId="6BCD44CD" w:rsidR="004215B2" w:rsidRDefault="004215B2" w:rsidP="004215B2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4215B2">
        <w:rPr>
          <w:rFonts w:ascii="Times New Roman" w:hAnsi="Times New Roman" w:cs="Times New Roman"/>
          <w:b/>
          <w:sz w:val="24"/>
        </w:rPr>
        <w:t>Výchozí finanční model nákladů, výnosů a čistého příjmu: veřejná drážní osobní doprava trolejbusová</w:t>
      </w:r>
    </w:p>
    <w:p w14:paraId="4EE6C2CE" w14:textId="49AD24F3" w:rsidR="004215B2" w:rsidRDefault="004215B2" w:rsidP="004215B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Období: 20</w:t>
      </w:r>
      <w:r w:rsidR="001062BD">
        <w:rPr>
          <w:rFonts w:ascii="Times New Roman" w:hAnsi="Times New Roman" w:cs="Times New Roman"/>
          <w:b/>
          <w:sz w:val="24"/>
        </w:rPr>
        <w:t>2</w:t>
      </w:r>
      <w:r w:rsidR="008008FB">
        <w:rPr>
          <w:rFonts w:ascii="Times New Roman" w:hAnsi="Times New Roman" w:cs="Times New Roman"/>
          <w:b/>
          <w:sz w:val="24"/>
        </w:rPr>
        <w:t>2</w:t>
      </w:r>
    </w:p>
    <w:p w14:paraId="14166D05" w14:textId="3B611E93" w:rsidR="004215B2" w:rsidRDefault="00062BFC" w:rsidP="004215B2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Objednavatel: </w:t>
      </w:r>
      <w:r w:rsidR="00E37503">
        <w:rPr>
          <w:rFonts w:ascii="Times New Roman" w:hAnsi="Times New Roman" w:cs="Times New Roman"/>
          <w:b/>
          <w:sz w:val="24"/>
        </w:rPr>
        <w:t>Chomutov</w:t>
      </w:r>
    </w:p>
    <w:p w14:paraId="0F96DD5D" w14:textId="57770755" w:rsidR="004215B2" w:rsidRDefault="004215B2" w:rsidP="005469EB">
      <w:pPr>
        <w:jc w:val="both"/>
        <w:rPr>
          <w:rFonts w:ascii="Times New Roman" w:hAnsi="Times New Roman" w:cs="Times New Roman"/>
          <w:sz w:val="24"/>
        </w:rPr>
      </w:pPr>
      <w:r w:rsidRPr="004215B2">
        <w:rPr>
          <w:rFonts w:ascii="Times New Roman" w:hAnsi="Times New Roman" w:cs="Times New Roman"/>
          <w:sz w:val="24"/>
        </w:rPr>
        <w:t xml:space="preserve">Následuje popis jednotlivých řádků výchozího finančního modelu </w:t>
      </w:r>
      <w:r>
        <w:rPr>
          <w:rFonts w:ascii="Times New Roman" w:hAnsi="Times New Roman" w:cs="Times New Roman"/>
          <w:sz w:val="24"/>
        </w:rPr>
        <w:t>trolejbusové</w:t>
      </w:r>
      <w:r w:rsidRPr="004215B2">
        <w:rPr>
          <w:rFonts w:ascii="Times New Roman" w:hAnsi="Times New Roman" w:cs="Times New Roman"/>
          <w:sz w:val="24"/>
        </w:rPr>
        <w:t xml:space="preserve"> dopravy pro rok 20</w:t>
      </w:r>
      <w:r w:rsidR="001062BD">
        <w:rPr>
          <w:rFonts w:ascii="Times New Roman" w:hAnsi="Times New Roman" w:cs="Times New Roman"/>
          <w:sz w:val="24"/>
        </w:rPr>
        <w:t>2</w:t>
      </w:r>
      <w:r w:rsidR="008008FB">
        <w:rPr>
          <w:rFonts w:ascii="Times New Roman" w:hAnsi="Times New Roman" w:cs="Times New Roman"/>
          <w:sz w:val="24"/>
        </w:rPr>
        <w:t>2</w:t>
      </w:r>
      <w:r w:rsidRPr="004215B2">
        <w:rPr>
          <w:rFonts w:ascii="Times New Roman" w:hAnsi="Times New Roman" w:cs="Times New Roman"/>
          <w:sz w:val="24"/>
        </w:rPr>
        <w:t>. Výpočet byl proveden dle přílohy č. 6 Pravidla výpočtu kompenzace za poskytování veřejných služeb v přepravě cestujících, Smlouvy o veřejných službách v přepravě cestujících na území Statutárního města Chomutov a o kompenzaci za tyto služby</w:t>
      </w:r>
      <w:r>
        <w:rPr>
          <w:rFonts w:ascii="Times New Roman" w:hAnsi="Times New Roman" w:cs="Times New Roman"/>
          <w:sz w:val="24"/>
        </w:rPr>
        <w:t>.</w:t>
      </w:r>
    </w:p>
    <w:p w14:paraId="27EF2217" w14:textId="77777777" w:rsidR="00590634" w:rsidRPr="00763CDE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763CDE">
        <w:rPr>
          <w:rFonts w:ascii="Times New Roman" w:hAnsi="Times New Roman" w:cs="Times New Roman"/>
          <w:i/>
          <w:sz w:val="24"/>
        </w:rPr>
        <w:t>Nákladové položky:</w:t>
      </w:r>
    </w:p>
    <w:p w14:paraId="1BFB9710" w14:textId="0410E71F" w:rsidR="00DB037C" w:rsidRDefault="0067631E" w:rsidP="005469EB">
      <w:pPr>
        <w:jc w:val="both"/>
        <w:rPr>
          <w:rFonts w:ascii="Times New Roman" w:hAnsi="Times New Roman" w:cs="Times New Roman"/>
          <w:sz w:val="24"/>
        </w:rPr>
      </w:pPr>
      <w:r w:rsidRPr="00AB290F">
        <w:rPr>
          <w:rFonts w:ascii="Times New Roman" w:hAnsi="Times New Roman" w:cs="Times New Roman"/>
          <w:b/>
          <w:sz w:val="24"/>
        </w:rPr>
        <w:t>Trakční energie a palivo</w:t>
      </w:r>
      <w:r>
        <w:rPr>
          <w:rFonts w:ascii="Times New Roman" w:hAnsi="Times New Roman" w:cs="Times New Roman"/>
          <w:sz w:val="24"/>
        </w:rPr>
        <w:t xml:space="preserve"> – </w:t>
      </w:r>
      <w:r w:rsidR="004215B2">
        <w:rPr>
          <w:rFonts w:ascii="Times New Roman" w:hAnsi="Times New Roman" w:cs="Times New Roman"/>
          <w:sz w:val="24"/>
        </w:rPr>
        <w:t>v roce 20</w:t>
      </w:r>
      <w:r w:rsidR="001F0A21">
        <w:rPr>
          <w:rFonts w:ascii="Times New Roman" w:hAnsi="Times New Roman" w:cs="Times New Roman"/>
          <w:sz w:val="24"/>
        </w:rPr>
        <w:t>20</w:t>
      </w:r>
      <w:r w:rsidR="004215B2">
        <w:rPr>
          <w:rFonts w:ascii="Times New Roman" w:hAnsi="Times New Roman" w:cs="Times New Roman"/>
          <w:sz w:val="24"/>
        </w:rPr>
        <w:t xml:space="preserve"> byl na komoditní burze soutěžen dodavatel elektrické energie pro rok 20</w:t>
      </w:r>
      <w:r w:rsidR="001F0A21">
        <w:rPr>
          <w:rFonts w:ascii="Times New Roman" w:hAnsi="Times New Roman" w:cs="Times New Roman"/>
          <w:sz w:val="24"/>
        </w:rPr>
        <w:t xml:space="preserve">21 </w:t>
      </w:r>
      <w:r w:rsidR="004215B2">
        <w:rPr>
          <w:rFonts w:ascii="Times New Roman" w:hAnsi="Times New Roman" w:cs="Times New Roman"/>
          <w:sz w:val="24"/>
        </w:rPr>
        <w:t>a 202</w:t>
      </w:r>
      <w:r w:rsidR="001F0A21">
        <w:rPr>
          <w:rFonts w:ascii="Times New Roman" w:hAnsi="Times New Roman" w:cs="Times New Roman"/>
          <w:sz w:val="24"/>
        </w:rPr>
        <w:t>2</w:t>
      </w:r>
      <w:r w:rsidR="004215B2">
        <w:rPr>
          <w:rFonts w:ascii="Times New Roman" w:hAnsi="Times New Roman" w:cs="Times New Roman"/>
          <w:sz w:val="24"/>
        </w:rPr>
        <w:t xml:space="preserve">. </w:t>
      </w:r>
      <w:r w:rsidR="001F0A21">
        <w:rPr>
          <w:rFonts w:ascii="Times New Roman" w:hAnsi="Times New Roman" w:cs="Times New Roman"/>
          <w:sz w:val="24"/>
        </w:rPr>
        <w:t>Navyšuje se jednotková cena z 936 Kč/MWh na 1311 Kč/MWh. Fakturace vzros</w:t>
      </w:r>
      <w:r w:rsidR="00A43D47">
        <w:rPr>
          <w:rFonts w:ascii="Times New Roman" w:hAnsi="Times New Roman" w:cs="Times New Roman"/>
          <w:sz w:val="24"/>
        </w:rPr>
        <w:t>tla</w:t>
      </w:r>
      <w:r w:rsidR="001F0A21">
        <w:rPr>
          <w:rFonts w:ascii="Times New Roman" w:hAnsi="Times New Roman" w:cs="Times New Roman"/>
          <w:sz w:val="24"/>
        </w:rPr>
        <w:t xml:space="preserve"> </w:t>
      </w:r>
      <w:r w:rsidR="00A43D47">
        <w:rPr>
          <w:rFonts w:ascii="Times New Roman" w:hAnsi="Times New Roman" w:cs="Times New Roman"/>
          <w:sz w:val="24"/>
        </w:rPr>
        <w:t>v průměru</w:t>
      </w:r>
      <w:r w:rsidR="001F0A21">
        <w:rPr>
          <w:rFonts w:ascii="Times New Roman" w:hAnsi="Times New Roman" w:cs="Times New Roman"/>
          <w:sz w:val="24"/>
        </w:rPr>
        <w:t xml:space="preserve"> o 2</w:t>
      </w:r>
      <w:r w:rsidR="00A43D47">
        <w:rPr>
          <w:rFonts w:ascii="Times New Roman" w:hAnsi="Times New Roman" w:cs="Times New Roman"/>
          <w:sz w:val="24"/>
        </w:rPr>
        <w:t>2</w:t>
      </w:r>
      <w:r w:rsidR="00222608">
        <w:rPr>
          <w:rFonts w:ascii="Times New Roman" w:hAnsi="Times New Roman" w:cs="Times New Roman"/>
          <w:sz w:val="24"/>
        </w:rPr>
        <w:t xml:space="preserve"> </w:t>
      </w:r>
      <w:r w:rsidR="001F0A21">
        <w:rPr>
          <w:rFonts w:ascii="Times New Roman" w:hAnsi="Times New Roman" w:cs="Times New Roman"/>
          <w:sz w:val="24"/>
        </w:rPr>
        <w:t>%</w:t>
      </w:r>
      <w:r w:rsidR="00A43D47">
        <w:rPr>
          <w:rFonts w:ascii="Times New Roman" w:hAnsi="Times New Roman" w:cs="Times New Roman"/>
          <w:sz w:val="24"/>
        </w:rPr>
        <w:t xml:space="preserve"> oproti roku 2020</w:t>
      </w:r>
      <w:r w:rsidR="001F0A21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66CB23CB" w14:textId="77777777" w:rsidTr="00AB290F">
        <w:tc>
          <w:tcPr>
            <w:tcW w:w="2265" w:type="dxa"/>
          </w:tcPr>
          <w:p w14:paraId="10DCDE33" w14:textId="745233AA" w:rsidR="00AB290F" w:rsidRDefault="00AB290F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" w:name="_Hlk492360688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04450D98" w14:textId="136D9FEB" w:rsidR="00AB290F" w:rsidRDefault="004215B2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68272322" w14:textId="45878EE4" w:rsidR="00AB290F" w:rsidRDefault="00AB290F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407BC1EB" w14:textId="54846E38" w:rsidR="00AB290F" w:rsidRDefault="004215B2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 xml:space="preserve">% 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  <w:r w:rsidRPr="004215B2">
              <w:rPr>
                <w:rFonts w:ascii="Times New Roman" w:hAnsi="Times New Roman" w:cs="Times New Roman"/>
                <w:sz w:val="24"/>
              </w:rPr>
              <w:t>/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0C931101" w14:textId="77777777" w:rsidTr="00AB290F">
        <w:tc>
          <w:tcPr>
            <w:tcW w:w="2265" w:type="dxa"/>
          </w:tcPr>
          <w:p w14:paraId="1A291145" w14:textId="1574F45B" w:rsidR="00AB290F" w:rsidRDefault="00AB290F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4883479" w14:textId="32621337" w:rsidR="00AB290F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43D47">
              <w:rPr>
                <w:rFonts w:ascii="Times New Roman" w:hAnsi="Times New Roman" w:cs="Times New Roman"/>
                <w:sz w:val="24"/>
              </w:rPr>
              <w:t>6 081,88</w:t>
            </w:r>
          </w:p>
        </w:tc>
        <w:tc>
          <w:tcPr>
            <w:tcW w:w="2266" w:type="dxa"/>
          </w:tcPr>
          <w:p w14:paraId="6851C678" w14:textId="0959AE90" w:rsidR="00AB290F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6 017,0</w:t>
            </w: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266" w:type="dxa"/>
          </w:tcPr>
          <w:p w14:paraId="2437D27F" w14:textId="536B9F19" w:rsidR="00AB290F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101,08</w:t>
            </w:r>
          </w:p>
        </w:tc>
      </w:tr>
      <w:bookmarkEnd w:id="1"/>
    </w:tbl>
    <w:p w14:paraId="587E2BD0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0B55D50E" w14:textId="00494CFA" w:rsidR="0028557C" w:rsidRDefault="0028557C" w:rsidP="005469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Netrakční energie a palivo </w:t>
      </w:r>
      <w:r w:rsidRPr="0028557C">
        <w:rPr>
          <w:rFonts w:ascii="Times New Roman" w:hAnsi="Times New Roman" w:cs="Times New Roman"/>
          <w:sz w:val="24"/>
        </w:rPr>
        <w:t>–</w:t>
      </w:r>
      <w:r w:rsidR="000225D0">
        <w:rPr>
          <w:rFonts w:ascii="Times New Roman" w:hAnsi="Times New Roman" w:cs="Times New Roman"/>
          <w:sz w:val="24"/>
        </w:rPr>
        <w:t xml:space="preserve"> ř</w:t>
      </w:r>
      <w:r w:rsidR="0032376E">
        <w:rPr>
          <w:rFonts w:ascii="Times New Roman" w:hAnsi="Times New Roman" w:cs="Times New Roman"/>
          <w:sz w:val="24"/>
        </w:rPr>
        <w:t>ádek obsahuje náklady na PHM režijní vozy, náklady na el. energii, teplo, vodné,</w:t>
      </w:r>
      <w:r w:rsidR="008760A6">
        <w:rPr>
          <w:rFonts w:ascii="Times New Roman" w:hAnsi="Times New Roman" w:cs="Times New Roman"/>
          <w:sz w:val="24"/>
        </w:rPr>
        <w:t xml:space="preserve"> </w:t>
      </w:r>
      <w:r w:rsidR="0032376E">
        <w:rPr>
          <w:rFonts w:ascii="Times New Roman" w:hAnsi="Times New Roman" w:cs="Times New Roman"/>
          <w:sz w:val="24"/>
        </w:rPr>
        <w:t>stočné</w:t>
      </w:r>
      <w:r w:rsidR="008760A6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8557C" w14:paraId="3BE6B7C2" w14:textId="77777777" w:rsidTr="004215B2">
        <w:tc>
          <w:tcPr>
            <w:tcW w:w="2265" w:type="dxa"/>
          </w:tcPr>
          <w:p w14:paraId="7DB2B27B" w14:textId="77777777" w:rsidR="0028557C" w:rsidRDefault="0028557C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4B7621A7" w14:textId="0625F48E" w:rsidR="0028557C" w:rsidRDefault="004215B2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0DF5DF02" w14:textId="663B1EC0" w:rsidR="0028557C" w:rsidRDefault="0028557C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2C791350" w14:textId="52381A68" w:rsidR="0028557C" w:rsidRDefault="001F0A21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8557C" w14:paraId="4EAFF988" w14:textId="77777777" w:rsidTr="004215B2">
        <w:tc>
          <w:tcPr>
            <w:tcW w:w="2265" w:type="dxa"/>
          </w:tcPr>
          <w:p w14:paraId="1D246332" w14:textId="77777777" w:rsidR="0028557C" w:rsidRDefault="0028557C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17FE4737" w14:textId="24D859FE" w:rsidR="0028557C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43D47">
              <w:rPr>
                <w:rFonts w:ascii="Times New Roman" w:hAnsi="Times New Roman" w:cs="Times New Roman"/>
                <w:sz w:val="24"/>
              </w:rPr>
              <w:t>340,21</w:t>
            </w:r>
          </w:p>
        </w:tc>
        <w:tc>
          <w:tcPr>
            <w:tcW w:w="2266" w:type="dxa"/>
          </w:tcPr>
          <w:p w14:paraId="10FEB87D" w14:textId="4D171D49" w:rsidR="0028557C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340,17</w:t>
            </w:r>
          </w:p>
        </w:tc>
        <w:tc>
          <w:tcPr>
            <w:tcW w:w="2266" w:type="dxa"/>
          </w:tcPr>
          <w:p w14:paraId="16F84D08" w14:textId="0C36D1F7" w:rsidR="0028557C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100,01</w:t>
            </w:r>
          </w:p>
        </w:tc>
      </w:tr>
    </w:tbl>
    <w:p w14:paraId="023547E7" w14:textId="77777777" w:rsidR="0028557C" w:rsidRPr="0028557C" w:rsidRDefault="0028557C" w:rsidP="005469EB">
      <w:pPr>
        <w:jc w:val="both"/>
        <w:rPr>
          <w:rFonts w:ascii="Times New Roman" w:hAnsi="Times New Roman" w:cs="Times New Roman"/>
          <w:sz w:val="24"/>
        </w:rPr>
      </w:pPr>
    </w:p>
    <w:p w14:paraId="1DDEF7F6" w14:textId="6DC6E8FB" w:rsidR="006F7BEA" w:rsidRDefault="002B2A4F" w:rsidP="005469EB">
      <w:pPr>
        <w:jc w:val="both"/>
        <w:rPr>
          <w:rFonts w:ascii="Times New Roman" w:hAnsi="Times New Roman" w:cs="Times New Roman"/>
          <w:sz w:val="24"/>
        </w:rPr>
      </w:pPr>
      <w:r w:rsidRPr="00AB290F">
        <w:rPr>
          <w:rFonts w:ascii="Times New Roman" w:hAnsi="Times New Roman" w:cs="Times New Roman"/>
          <w:b/>
          <w:sz w:val="24"/>
        </w:rPr>
        <w:t>Přímý materiál</w:t>
      </w:r>
      <w:r>
        <w:rPr>
          <w:rFonts w:ascii="Times New Roman" w:hAnsi="Times New Roman" w:cs="Times New Roman"/>
          <w:sz w:val="24"/>
        </w:rPr>
        <w:t xml:space="preserve"> – </w:t>
      </w:r>
      <w:r w:rsidR="00B17292">
        <w:rPr>
          <w:rFonts w:ascii="Times New Roman" w:hAnsi="Times New Roman" w:cs="Times New Roman"/>
          <w:sz w:val="24"/>
        </w:rPr>
        <w:t xml:space="preserve">řádek obsahuje náklady na spotřebu materiálu (materiál na opravy, ochranné prac. pomůcky, ost. </w:t>
      </w:r>
      <w:r w:rsidR="00DB7006">
        <w:rPr>
          <w:rFonts w:ascii="Times New Roman" w:hAnsi="Times New Roman" w:cs="Times New Roman"/>
          <w:sz w:val="24"/>
        </w:rPr>
        <w:t>m</w:t>
      </w:r>
      <w:r w:rsidR="00B17292">
        <w:rPr>
          <w:rFonts w:ascii="Times New Roman" w:hAnsi="Times New Roman" w:cs="Times New Roman"/>
          <w:sz w:val="24"/>
        </w:rPr>
        <w:t>ateriál</w:t>
      </w:r>
      <w:r w:rsidR="0044540C">
        <w:rPr>
          <w:rFonts w:ascii="Times New Roman" w:hAnsi="Times New Roman" w:cs="Times New Roman"/>
          <w:sz w:val="24"/>
        </w:rPr>
        <w:t>, stejnokroje</w:t>
      </w:r>
      <w:r w:rsidR="00B17292">
        <w:rPr>
          <w:rFonts w:ascii="Times New Roman" w:hAnsi="Times New Roman" w:cs="Times New Roman"/>
          <w:sz w:val="24"/>
        </w:rPr>
        <w:t xml:space="preserve">), spotřebu pneu, spotřebu olejů a maziv. </w:t>
      </w:r>
      <w:r w:rsidR="00222608" w:rsidRPr="00222608">
        <w:rPr>
          <w:rFonts w:ascii="Times New Roman" w:hAnsi="Times New Roman" w:cs="Times New Roman"/>
          <w:sz w:val="24"/>
        </w:rPr>
        <w:t xml:space="preserve">Náklady na uniformy řidičů </w:t>
      </w:r>
      <w:r w:rsidR="00222608">
        <w:rPr>
          <w:rFonts w:ascii="Times New Roman" w:hAnsi="Times New Roman" w:cs="Times New Roman"/>
          <w:sz w:val="24"/>
        </w:rPr>
        <w:t>T</w:t>
      </w:r>
      <w:r w:rsidR="00222608" w:rsidRPr="00222608">
        <w:rPr>
          <w:rFonts w:ascii="Times New Roman" w:hAnsi="Times New Roman" w:cs="Times New Roman"/>
          <w:sz w:val="24"/>
        </w:rPr>
        <w:t>B činí v odhadu roku 202</w:t>
      </w:r>
      <w:r w:rsidR="00A43D47">
        <w:rPr>
          <w:rFonts w:ascii="Times New Roman" w:hAnsi="Times New Roman" w:cs="Times New Roman"/>
          <w:sz w:val="24"/>
        </w:rPr>
        <w:t>2</w:t>
      </w:r>
      <w:r w:rsidR="00222608" w:rsidRPr="00222608">
        <w:rPr>
          <w:rFonts w:ascii="Times New Roman" w:hAnsi="Times New Roman" w:cs="Times New Roman"/>
          <w:sz w:val="24"/>
        </w:rPr>
        <w:t xml:space="preserve"> </w:t>
      </w:r>
      <w:r w:rsidR="00222608" w:rsidRPr="00CF177E">
        <w:rPr>
          <w:rFonts w:ascii="Times New Roman" w:hAnsi="Times New Roman" w:cs="Times New Roman"/>
          <w:sz w:val="24"/>
        </w:rPr>
        <w:t>2</w:t>
      </w:r>
      <w:r w:rsidR="00CF177E" w:rsidRPr="00CF177E">
        <w:rPr>
          <w:rFonts w:ascii="Times New Roman" w:hAnsi="Times New Roman" w:cs="Times New Roman"/>
          <w:sz w:val="24"/>
        </w:rPr>
        <w:t>68</w:t>
      </w:r>
      <w:r w:rsidR="00222608" w:rsidRPr="00CF177E">
        <w:rPr>
          <w:rFonts w:ascii="Times New Roman" w:hAnsi="Times New Roman" w:cs="Times New Roman"/>
          <w:sz w:val="24"/>
        </w:rPr>
        <w:t xml:space="preserve"> tis</w:t>
      </w:r>
      <w:r w:rsidR="00CF177E" w:rsidRPr="00CF177E">
        <w:rPr>
          <w:rFonts w:ascii="Times New Roman" w:hAnsi="Times New Roman" w:cs="Times New Roman"/>
          <w:sz w:val="24"/>
        </w:rPr>
        <w:t>.</w:t>
      </w:r>
      <w:r w:rsidR="00222608" w:rsidRPr="00CF177E">
        <w:rPr>
          <w:rFonts w:ascii="Times New Roman" w:hAnsi="Times New Roman" w:cs="Times New Roman"/>
          <w:sz w:val="24"/>
        </w:rPr>
        <w:t xml:space="preserve"> Kč</w:t>
      </w:r>
      <w:r w:rsidR="00222608" w:rsidRPr="00222608">
        <w:rPr>
          <w:rFonts w:ascii="Times New Roman" w:hAnsi="Times New Roman" w:cs="Times New Roman"/>
          <w:sz w:val="24"/>
        </w:rPr>
        <w:t xml:space="preserve"> (podíl dle km na Chomutov).</w:t>
      </w:r>
      <w:r w:rsidR="00222608">
        <w:rPr>
          <w:rFonts w:ascii="Times New Roman" w:hAnsi="Times New Roman" w:cs="Times New Roman"/>
          <w:sz w:val="24"/>
        </w:rPr>
        <w:t xml:space="preserve"> </w:t>
      </w:r>
      <w:r w:rsidR="00222608" w:rsidRPr="00222608">
        <w:rPr>
          <w:rFonts w:ascii="Times New Roman" w:hAnsi="Times New Roman" w:cs="Times New Roman"/>
          <w:sz w:val="24"/>
        </w:rPr>
        <w:t xml:space="preserve">Rozpočet dále obsahuje náklady za ochranné prac.pomůcky – roušky, dezinfekce celkem za </w:t>
      </w:r>
      <w:r w:rsidR="00CF177E" w:rsidRPr="00CF177E">
        <w:rPr>
          <w:rFonts w:ascii="Times New Roman" w:hAnsi="Times New Roman" w:cs="Times New Roman"/>
          <w:sz w:val="24"/>
        </w:rPr>
        <w:t>86</w:t>
      </w:r>
      <w:r w:rsidR="00222608" w:rsidRPr="00CF177E">
        <w:rPr>
          <w:rFonts w:ascii="Times New Roman" w:hAnsi="Times New Roman" w:cs="Times New Roman"/>
          <w:sz w:val="24"/>
        </w:rPr>
        <w:t xml:space="preserve"> tis</w:t>
      </w:r>
      <w:r w:rsidR="00222608" w:rsidRPr="00222608">
        <w:rPr>
          <w:rFonts w:ascii="Times New Roman" w:hAnsi="Times New Roman" w:cs="Times New Roman"/>
          <w:sz w:val="24"/>
        </w:rPr>
        <w:t>. Kč (podíl dle km na Chomutov).</w:t>
      </w:r>
      <w:r w:rsidR="00DB7006" w:rsidRPr="00DB7006">
        <w:rPr>
          <w:rFonts w:ascii="Times New Roman" w:hAnsi="Times New Roman" w:cs="Times New Roman"/>
          <w:sz w:val="24"/>
        </w:rPr>
        <w:t xml:space="preserve"> </w:t>
      </w:r>
      <w:r w:rsidR="00DB7006">
        <w:rPr>
          <w:rFonts w:ascii="Times New Roman" w:hAnsi="Times New Roman" w:cs="Times New Roman"/>
          <w:sz w:val="24"/>
        </w:rPr>
        <w:t>Do roku 202</w:t>
      </w:r>
      <w:r w:rsidR="00A43D47">
        <w:rPr>
          <w:rFonts w:ascii="Times New Roman" w:hAnsi="Times New Roman" w:cs="Times New Roman"/>
          <w:sz w:val="24"/>
        </w:rPr>
        <w:t>2</w:t>
      </w:r>
      <w:r w:rsidR="00DB7006">
        <w:rPr>
          <w:rFonts w:ascii="Times New Roman" w:hAnsi="Times New Roman" w:cs="Times New Roman"/>
          <w:sz w:val="24"/>
        </w:rPr>
        <w:t xml:space="preserve"> je také plánována oprava výhybky za 2</w:t>
      </w:r>
      <w:r w:rsidR="00A43D47">
        <w:rPr>
          <w:rFonts w:ascii="Times New Roman" w:hAnsi="Times New Roman" w:cs="Times New Roman"/>
          <w:sz w:val="24"/>
        </w:rPr>
        <w:t>8</w:t>
      </w:r>
      <w:r w:rsidR="00DB7006">
        <w:rPr>
          <w:rFonts w:ascii="Times New Roman" w:hAnsi="Times New Roman" w:cs="Times New Roman"/>
          <w:sz w:val="24"/>
        </w:rPr>
        <w:t>0 tis. Kč</w:t>
      </w:r>
      <w:r w:rsidR="00376F63">
        <w:rPr>
          <w:rFonts w:ascii="Times New Roman" w:hAnsi="Times New Roman" w:cs="Times New Roman"/>
          <w:sz w:val="24"/>
        </w:rPr>
        <w:t xml:space="preserve"> </w:t>
      </w:r>
      <w:r w:rsidR="00A43D47">
        <w:rPr>
          <w:rFonts w:ascii="Times New Roman" w:hAnsi="Times New Roman" w:cs="Times New Roman"/>
          <w:sz w:val="24"/>
        </w:rPr>
        <w:t>(</w:t>
      </w:r>
      <w:r w:rsidR="00376F63">
        <w:rPr>
          <w:rFonts w:ascii="Times New Roman" w:hAnsi="Times New Roman" w:cs="Times New Roman"/>
          <w:sz w:val="24"/>
        </w:rPr>
        <w:t>materiál</w:t>
      </w:r>
      <w:r w:rsidR="00A43D47">
        <w:rPr>
          <w:rFonts w:ascii="Times New Roman" w:hAnsi="Times New Roman" w:cs="Times New Roman"/>
          <w:sz w:val="24"/>
        </w:rPr>
        <w:t>)</w:t>
      </w:r>
      <w:r w:rsidR="00DB7006"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415CAFAC" w14:textId="77777777" w:rsidTr="00EC2F2F">
        <w:tc>
          <w:tcPr>
            <w:tcW w:w="2265" w:type="dxa"/>
          </w:tcPr>
          <w:p w14:paraId="233FA0C5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B077045" w14:textId="5E5CF7A1" w:rsidR="00AB290F" w:rsidRDefault="004215B2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15B2"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476AE494" w14:textId="76F1A9B4" w:rsidR="00AB290F" w:rsidRDefault="00AB290F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6ACFCF9D" w14:textId="3559820D" w:rsidR="00AB290F" w:rsidRDefault="001F0A21" w:rsidP="004215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385E0068" w14:textId="77777777" w:rsidTr="00B17292">
        <w:tc>
          <w:tcPr>
            <w:tcW w:w="2265" w:type="dxa"/>
          </w:tcPr>
          <w:p w14:paraId="1BCC3A38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04E23CEE" w14:textId="52916502" w:rsidR="00AB290F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43D47">
              <w:rPr>
                <w:rFonts w:ascii="Times New Roman" w:hAnsi="Times New Roman" w:cs="Times New Roman"/>
                <w:sz w:val="24"/>
              </w:rPr>
              <w:t>1 994,51</w:t>
            </w:r>
          </w:p>
        </w:tc>
        <w:tc>
          <w:tcPr>
            <w:tcW w:w="2266" w:type="dxa"/>
            <w:shd w:val="clear" w:color="auto" w:fill="auto"/>
          </w:tcPr>
          <w:p w14:paraId="76482DFB" w14:textId="45E854C3" w:rsidR="00AB290F" w:rsidRPr="000225D0" w:rsidRDefault="00A43D47" w:rsidP="00302B5D">
            <w:pPr>
              <w:jc w:val="right"/>
              <w:rPr>
                <w:rFonts w:ascii="Times New Roman" w:hAnsi="Times New Roman" w:cs="Times New Roman"/>
                <w:sz w:val="24"/>
                <w:highlight w:val="yellow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1 969,42</w:t>
            </w:r>
          </w:p>
        </w:tc>
        <w:tc>
          <w:tcPr>
            <w:tcW w:w="2266" w:type="dxa"/>
          </w:tcPr>
          <w:p w14:paraId="4A18E6E0" w14:textId="0768CE60" w:rsidR="00AB290F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101,27</w:t>
            </w:r>
          </w:p>
        </w:tc>
      </w:tr>
    </w:tbl>
    <w:p w14:paraId="23FDA243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FC36A33" w14:textId="58359224" w:rsidR="00E8307C" w:rsidRDefault="00E8307C" w:rsidP="005469EB">
      <w:pPr>
        <w:jc w:val="both"/>
        <w:rPr>
          <w:rFonts w:ascii="Times New Roman" w:hAnsi="Times New Roman" w:cs="Times New Roman"/>
          <w:sz w:val="24"/>
        </w:rPr>
      </w:pPr>
      <w:r w:rsidRPr="009873AB">
        <w:rPr>
          <w:rFonts w:ascii="Times New Roman" w:hAnsi="Times New Roman" w:cs="Times New Roman"/>
          <w:b/>
          <w:sz w:val="24"/>
        </w:rPr>
        <w:t>Opravy a udržování vozidel</w:t>
      </w:r>
      <w:r w:rsidRPr="00E8307C">
        <w:rPr>
          <w:rFonts w:ascii="Times New Roman" w:hAnsi="Times New Roman" w:cs="Times New Roman"/>
          <w:sz w:val="24"/>
        </w:rPr>
        <w:t xml:space="preserve"> –</w:t>
      </w:r>
      <w:r w:rsidR="00062BFC">
        <w:rPr>
          <w:rFonts w:ascii="Times New Roman" w:hAnsi="Times New Roman" w:cs="Times New Roman"/>
          <w:sz w:val="24"/>
        </w:rPr>
        <w:t xml:space="preserve"> </w:t>
      </w:r>
      <w:r w:rsidR="00BF4101" w:rsidRPr="00BF4101">
        <w:rPr>
          <w:rFonts w:ascii="Times New Roman" w:hAnsi="Times New Roman" w:cs="Times New Roman"/>
          <w:sz w:val="24"/>
        </w:rPr>
        <w:t xml:space="preserve">tento řádek obsahuje náklady na běžné opravy (externí služby), mytí vozů a náklady za práci podnikové dílny na opravách a údržbě vozů. </w:t>
      </w:r>
      <w:r w:rsidR="00A43D47">
        <w:rPr>
          <w:rFonts w:ascii="Times New Roman" w:hAnsi="Times New Roman" w:cs="Times New Roman"/>
          <w:sz w:val="24"/>
        </w:rPr>
        <w:t>Je zde předpoklad</w:t>
      </w:r>
      <w:r w:rsidR="00376F63" w:rsidRPr="00376F63">
        <w:rPr>
          <w:rFonts w:ascii="Times New Roman" w:hAnsi="Times New Roman" w:cs="Times New Roman"/>
          <w:sz w:val="24"/>
        </w:rPr>
        <w:t xml:space="preserve"> stálého čištění vozů (zejména madel) a ozónování v souvislosti s opatřením proti COVID19 </w:t>
      </w:r>
      <w:r w:rsidR="00376F63" w:rsidRPr="00CF177E">
        <w:rPr>
          <w:rFonts w:ascii="Times New Roman" w:hAnsi="Times New Roman" w:cs="Times New Roman"/>
          <w:sz w:val="24"/>
        </w:rPr>
        <w:t>(</w:t>
      </w:r>
      <w:r w:rsidR="006D171B" w:rsidRPr="00CF177E">
        <w:rPr>
          <w:rFonts w:ascii="Times New Roman" w:hAnsi="Times New Roman" w:cs="Times New Roman"/>
          <w:sz w:val="24"/>
        </w:rPr>
        <w:t>3</w:t>
      </w:r>
      <w:r w:rsidR="00CF177E">
        <w:rPr>
          <w:rFonts w:ascii="Times New Roman" w:hAnsi="Times New Roman" w:cs="Times New Roman"/>
          <w:sz w:val="24"/>
        </w:rPr>
        <w:t>02</w:t>
      </w:r>
      <w:r w:rsidR="006D171B">
        <w:rPr>
          <w:rFonts w:ascii="Times New Roman" w:hAnsi="Times New Roman" w:cs="Times New Roman"/>
          <w:sz w:val="24"/>
        </w:rPr>
        <w:t xml:space="preserve"> </w:t>
      </w:r>
      <w:r w:rsidR="00376F63" w:rsidRPr="00376F63">
        <w:rPr>
          <w:rFonts w:ascii="Times New Roman" w:hAnsi="Times New Roman" w:cs="Times New Roman"/>
          <w:sz w:val="24"/>
        </w:rPr>
        <w:t>tis. Kč podíl Chomutov).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633AFAA1" w14:textId="77777777" w:rsidTr="00EC2F2F">
        <w:tc>
          <w:tcPr>
            <w:tcW w:w="2265" w:type="dxa"/>
          </w:tcPr>
          <w:p w14:paraId="4D75C7E3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3A8230BA" w14:textId="7EB5698D" w:rsidR="00AB290F" w:rsidRDefault="00AB290F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2F941135" w14:textId="4940D6A3" w:rsidR="00AB290F" w:rsidRDefault="00AB290F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5E64FC96" w14:textId="76406E37" w:rsidR="00AB290F" w:rsidRDefault="001F0A21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4A9AABBA" w14:textId="77777777" w:rsidTr="00EC2F2F">
        <w:tc>
          <w:tcPr>
            <w:tcW w:w="2265" w:type="dxa"/>
          </w:tcPr>
          <w:p w14:paraId="68ADE128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71A3A03B" w14:textId="5FC5CEAB" w:rsidR="00AB290F" w:rsidRDefault="00A43D47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43D47">
              <w:rPr>
                <w:rFonts w:ascii="Times New Roman" w:hAnsi="Times New Roman" w:cs="Times New Roman"/>
                <w:sz w:val="24"/>
              </w:rPr>
              <w:t>3 852,72</w:t>
            </w:r>
          </w:p>
        </w:tc>
        <w:tc>
          <w:tcPr>
            <w:tcW w:w="2266" w:type="dxa"/>
          </w:tcPr>
          <w:p w14:paraId="2D46FC6F" w14:textId="4E8ACDB8" w:rsidR="00AB290F" w:rsidRDefault="00A43D47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3 809,47</w:t>
            </w:r>
          </w:p>
        </w:tc>
        <w:tc>
          <w:tcPr>
            <w:tcW w:w="2266" w:type="dxa"/>
          </w:tcPr>
          <w:p w14:paraId="174EF1B0" w14:textId="4EC1ED27" w:rsidR="00AB290F" w:rsidRDefault="00A43D47" w:rsidP="009873A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101,14</w:t>
            </w:r>
          </w:p>
        </w:tc>
      </w:tr>
    </w:tbl>
    <w:p w14:paraId="09EE708A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25B7CF36" w14:textId="3098CAF3" w:rsidR="008760A6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Odpisy dlouhodobého majetku</w:t>
      </w:r>
      <w:r>
        <w:rPr>
          <w:rFonts w:ascii="Times New Roman" w:hAnsi="Times New Roman" w:cs="Times New Roman"/>
          <w:sz w:val="24"/>
        </w:rPr>
        <w:t xml:space="preserve"> – </w:t>
      </w:r>
      <w:r w:rsidR="006D171B">
        <w:rPr>
          <w:rFonts w:ascii="Times New Roman" w:hAnsi="Times New Roman" w:cs="Times New Roman"/>
          <w:sz w:val="24"/>
        </w:rPr>
        <w:t>postupně dochází k odepisování nových vozů a technologie související s trolejbusovou dopravou. Nové nákupy TB nejsou v roce 202</w:t>
      </w:r>
      <w:r w:rsidR="00A43D47">
        <w:rPr>
          <w:rFonts w:ascii="Times New Roman" w:hAnsi="Times New Roman" w:cs="Times New Roman"/>
          <w:sz w:val="24"/>
        </w:rPr>
        <w:t>2</w:t>
      </w:r>
      <w:r w:rsidR="006D171B">
        <w:rPr>
          <w:rFonts w:ascii="Times New Roman" w:hAnsi="Times New Roman" w:cs="Times New Roman"/>
          <w:sz w:val="24"/>
        </w:rPr>
        <w:t xml:space="preserve"> předpokládány.</w:t>
      </w:r>
    </w:p>
    <w:p w14:paraId="70AE9734" w14:textId="77777777" w:rsidR="00A86CBB" w:rsidRDefault="00A86CBB" w:rsidP="005469EB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19DC9DCC" w14:textId="77777777" w:rsidTr="00EC2F2F">
        <w:tc>
          <w:tcPr>
            <w:tcW w:w="2265" w:type="dxa"/>
          </w:tcPr>
          <w:p w14:paraId="4A48A2A3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Objednavatel</w:t>
            </w:r>
          </w:p>
        </w:tc>
        <w:tc>
          <w:tcPr>
            <w:tcW w:w="2265" w:type="dxa"/>
          </w:tcPr>
          <w:p w14:paraId="5F941417" w14:textId="3F9373FA" w:rsidR="00AB290F" w:rsidRDefault="00AB290F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4ED39E21" w14:textId="05479F1C" w:rsidR="00AB290F" w:rsidRDefault="00AB290F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276647C8" w14:textId="18272F7A" w:rsidR="00AB290F" w:rsidRDefault="001F0A21" w:rsidP="00BF410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3F2E1334" w14:textId="77777777" w:rsidTr="00BF4101">
        <w:trPr>
          <w:trHeight w:val="282"/>
        </w:trPr>
        <w:tc>
          <w:tcPr>
            <w:tcW w:w="2265" w:type="dxa"/>
          </w:tcPr>
          <w:p w14:paraId="3F9E624B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A2DA027" w14:textId="2B573B41" w:rsidR="00AB290F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43D47">
              <w:rPr>
                <w:rFonts w:ascii="Times New Roman" w:hAnsi="Times New Roman" w:cs="Times New Roman"/>
                <w:sz w:val="24"/>
              </w:rPr>
              <w:t>3 679,98</w:t>
            </w:r>
          </w:p>
        </w:tc>
        <w:tc>
          <w:tcPr>
            <w:tcW w:w="2266" w:type="dxa"/>
          </w:tcPr>
          <w:p w14:paraId="0365C7E5" w14:textId="0FF6E426" w:rsidR="00AB290F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3 962,78</w:t>
            </w:r>
          </w:p>
        </w:tc>
        <w:tc>
          <w:tcPr>
            <w:tcW w:w="2266" w:type="dxa"/>
          </w:tcPr>
          <w:p w14:paraId="72B259DB" w14:textId="5A3972C5" w:rsidR="00AB290F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92,86</w:t>
            </w:r>
          </w:p>
        </w:tc>
      </w:tr>
    </w:tbl>
    <w:p w14:paraId="381F2DFE" w14:textId="77777777" w:rsidR="004E3ED6" w:rsidRDefault="004E3ED6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0CFB2AFC" w14:textId="6D377437" w:rsidR="00FF3BA1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Mzdové náklady</w:t>
      </w:r>
      <w:r>
        <w:rPr>
          <w:rFonts w:ascii="Times New Roman" w:hAnsi="Times New Roman" w:cs="Times New Roman"/>
          <w:sz w:val="24"/>
        </w:rPr>
        <w:t xml:space="preserve"> – </w:t>
      </w:r>
      <w:r w:rsidR="006D171B" w:rsidRPr="006D171B">
        <w:rPr>
          <w:rFonts w:ascii="Times New Roman" w:hAnsi="Times New Roman" w:cs="Times New Roman"/>
          <w:sz w:val="24"/>
        </w:rPr>
        <w:t>náklady byly stanoveny ze mzdových nákladů finančního plánu roku 202</w:t>
      </w:r>
      <w:r w:rsidR="00A43D47">
        <w:rPr>
          <w:rFonts w:ascii="Times New Roman" w:hAnsi="Times New Roman" w:cs="Times New Roman"/>
          <w:sz w:val="24"/>
        </w:rPr>
        <w:t>1</w:t>
      </w:r>
      <w:r w:rsidR="006D171B" w:rsidRPr="006D171B">
        <w:rPr>
          <w:rFonts w:ascii="Times New Roman" w:hAnsi="Times New Roman" w:cs="Times New Roman"/>
          <w:sz w:val="24"/>
        </w:rPr>
        <w:t xml:space="preserve">, navýšené o </w:t>
      </w:r>
      <w:r w:rsidR="005A0696">
        <w:rPr>
          <w:rFonts w:ascii="Times New Roman" w:hAnsi="Times New Roman" w:cs="Times New Roman"/>
          <w:sz w:val="24"/>
        </w:rPr>
        <w:t>5</w:t>
      </w:r>
      <w:r w:rsidR="006D171B" w:rsidRPr="006D171B">
        <w:rPr>
          <w:rFonts w:ascii="Times New Roman" w:hAnsi="Times New Roman" w:cs="Times New Roman"/>
          <w:sz w:val="24"/>
        </w:rPr>
        <w:t xml:space="preserve"> % (navýšení </w:t>
      </w:r>
      <w:r w:rsidR="005A0696">
        <w:rPr>
          <w:rFonts w:ascii="Times New Roman" w:hAnsi="Times New Roman" w:cs="Times New Roman"/>
          <w:sz w:val="24"/>
        </w:rPr>
        <w:t>5</w:t>
      </w:r>
      <w:r w:rsidR="006D171B" w:rsidRPr="006D171B">
        <w:rPr>
          <w:rFonts w:ascii="Times New Roman" w:hAnsi="Times New Roman" w:cs="Times New Roman"/>
          <w:sz w:val="24"/>
        </w:rPr>
        <w:t xml:space="preserve"> % na firmu celkem, nárůst pro Chomutov je dle přepočtu km </w:t>
      </w:r>
      <w:r w:rsidR="00D064E4">
        <w:rPr>
          <w:rFonts w:ascii="Times New Roman" w:hAnsi="Times New Roman" w:cs="Times New Roman"/>
          <w:sz w:val="24"/>
        </w:rPr>
        <w:t xml:space="preserve">také </w:t>
      </w:r>
      <w:r w:rsidR="005A0696">
        <w:rPr>
          <w:rFonts w:ascii="Times New Roman" w:hAnsi="Times New Roman" w:cs="Times New Roman"/>
          <w:sz w:val="24"/>
        </w:rPr>
        <w:t>5</w:t>
      </w:r>
      <w:r w:rsidR="006D171B" w:rsidRPr="006D171B">
        <w:rPr>
          <w:rFonts w:ascii="Times New Roman" w:hAnsi="Times New Roman" w:cs="Times New Roman"/>
          <w:sz w:val="24"/>
        </w:rPr>
        <w:t xml:space="preserve"> %).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650B4FEE" w14:textId="77777777" w:rsidTr="00EC2F2F">
        <w:tc>
          <w:tcPr>
            <w:tcW w:w="2265" w:type="dxa"/>
          </w:tcPr>
          <w:p w14:paraId="70F9BDBF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37F13D47" w14:textId="0947E6D9" w:rsidR="00AB290F" w:rsidRDefault="00AB290F" w:rsidP="00AE03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3CC88E0E" w14:textId="2E40DDA2" w:rsidR="00AB290F" w:rsidRDefault="00AB290F" w:rsidP="00AE03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74FE90F0" w14:textId="0BBBDC14" w:rsidR="00AB290F" w:rsidRDefault="001F0A21" w:rsidP="00AE03B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A43D47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A43D47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5F5D1F49" w14:textId="77777777" w:rsidTr="00B17292">
        <w:tc>
          <w:tcPr>
            <w:tcW w:w="2265" w:type="dxa"/>
          </w:tcPr>
          <w:p w14:paraId="7E064A54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25E75CC" w14:textId="7D90EA61" w:rsidR="00AB290F" w:rsidRDefault="005A069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A0696">
              <w:rPr>
                <w:rFonts w:ascii="Times New Roman" w:hAnsi="Times New Roman" w:cs="Times New Roman"/>
                <w:sz w:val="24"/>
              </w:rPr>
              <w:t>20 670,72</w:t>
            </w:r>
          </w:p>
        </w:tc>
        <w:tc>
          <w:tcPr>
            <w:tcW w:w="2266" w:type="dxa"/>
            <w:shd w:val="clear" w:color="auto" w:fill="auto"/>
          </w:tcPr>
          <w:p w14:paraId="0CD9E190" w14:textId="08C10CBF" w:rsidR="00AB290F" w:rsidRDefault="00A43D47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19 686,33</w:t>
            </w:r>
          </w:p>
        </w:tc>
        <w:tc>
          <w:tcPr>
            <w:tcW w:w="2266" w:type="dxa"/>
          </w:tcPr>
          <w:p w14:paraId="1DAF0B9C" w14:textId="358AEDF4" w:rsidR="00AB290F" w:rsidRDefault="00D064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5A0696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</w:tbl>
    <w:p w14:paraId="525DBBC8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1AACBE32" w14:textId="5EFB2447" w:rsidR="00886356" w:rsidRDefault="0088635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Sociální a zdravotní pojištění</w:t>
      </w:r>
      <w:r>
        <w:rPr>
          <w:rFonts w:ascii="Times New Roman" w:hAnsi="Times New Roman" w:cs="Times New Roman"/>
          <w:sz w:val="24"/>
        </w:rPr>
        <w:t xml:space="preserve"> </w:t>
      </w:r>
      <w:r w:rsidR="00DD794F" w:rsidRPr="00DD794F">
        <w:rPr>
          <w:rFonts w:ascii="Times New Roman" w:hAnsi="Times New Roman" w:cs="Times New Roman"/>
          <w:sz w:val="24"/>
        </w:rPr>
        <w:t xml:space="preserve">– </w:t>
      </w:r>
      <w:r w:rsidR="00B17292" w:rsidRPr="00B17292">
        <w:rPr>
          <w:rFonts w:ascii="Times New Roman" w:hAnsi="Times New Roman" w:cs="Times New Roman"/>
          <w:sz w:val="24"/>
        </w:rPr>
        <w:t>náklady stanoveny dle stejného principu viz řádek mzdové náklady.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03B7F824" w14:textId="77777777" w:rsidTr="00EC2F2F">
        <w:tc>
          <w:tcPr>
            <w:tcW w:w="2265" w:type="dxa"/>
          </w:tcPr>
          <w:p w14:paraId="1CBE2A72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466F0D23" w14:textId="31E28710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D064E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2D57DA9F" w14:textId="557C6FBC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D064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1E6AD69D" w14:textId="084B23F1" w:rsidR="00AB290F" w:rsidRDefault="001F0A21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D064E4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D064E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2B37EBC0" w14:textId="77777777" w:rsidTr="00B17292">
        <w:tc>
          <w:tcPr>
            <w:tcW w:w="2265" w:type="dxa"/>
          </w:tcPr>
          <w:p w14:paraId="43B72BE9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51C5146" w14:textId="757DD30E" w:rsidR="00AB290F" w:rsidRDefault="005A0696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A0696">
              <w:rPr>
                <w:rFonts w:ascii="Times New Roman" w:hAnsi="Times New Roman" w:cs="Times New Roman"/>
                <w:sz w:val="24"/>
              </w:rPr>
              <w:t>7 027,56</w:t>
            </w:r>
          </w:p>
        </w:tc>
        <w:tc>
          <w:tcPr>
            <w:tcW w:w="2266" w:type="dxa"/>
            <w:shd w:val="clear" w:color="auto" w:fill="auto"/>
          </w:tcPr>
          <w:p w14:paraId="0A66DD26" w14:textId="58D9DF04" w:rsidR="00AB290F" w:rsidRDefault="00D064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6 669,82</w:t>
            </w:r>
          </w:p>
        </w:tc>
        <w:tc>
          <w:tcPr>
            <w:tcW w:w="2266" w:type="dxa"/>
          </w:tcPr>
          <w:p w14:paraId="273EB1CE" w14:textId="3F996018" w:rsidR="00AB290F" w:rsidRDefault="00D064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5A0696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,36</w:t>
            </w:r>
          </w:p>
        </w:tc>
      </w:tr>
    </w:tbl>
    <w:p w14:paraId="0E66E725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700943ED" w14:textId="5E394A69" w:rsidR="00D2775C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Cestovné</w:t>
      </w:r>
      <w:r>
        <w:rPr>
          <w:rFonts w:ascii="Times New Roman" w:hAnsi="Times New Roman" w:cs="Times New Roman"/>
          <w:sz w:val="24"/>
        </w:rPr>
        <w:t xml:space="preserve"> – </w:t>
      </w:r>
      <w:r w:rsidR="00D064E4" w:rsidRPr="00D064E4">
        <w:rPr>
          <w:rFonts w:ascii="Times New Roman" w:hAnsi="Times New Roman" w:cs="Times New Roman"/>
          <w:sz w:val="24"/>
        </w:rPr>
        <w:t>nárůst je způsoben navýšením stravného dle předpokladu navýšení minimálních sazeb od 1/2022.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40520E3F" w14:textId="77777777" w:rsidTr="00EC2F2F">
        <w:tc>
          <w:tcPr>
            <w:tcW w:w="2265" w:type="dxa"/>
          </w:tcPr>
          <w:p w14:paraId="5FA9980C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083ADF8D" w14:textId="7058ABB7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D064E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559ED9DF" w14:textId="36998E54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D064E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4A191BF3" w14:textId="72B0DF1E" w:rsidR="00AB290F" w:rsidRDefault="001F0A21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D064E4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D064E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69CEB2DB" w14:textId="77777777" w:rsidTr="00EC2F2F">
        <w:tc>
          <w:tcPr>
            <w:tcW w:w="2265" w:type="dxa"/>
          </w:tcPr>
          <w:p w14:paraId="26F95FFA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47E3D289" w14:textId="0F49870C" w:rsidR="00AB290F" w:rsidRDefault="00D064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064E4">
              <w:rPr>
                <w:rFonts w:ascii="Times New Roman" w:hAnsi="Times New Roman" w:cs="Times New Roman"/>
                <w:sz w:val="24"/>
              </w:rPr>
              <w:t>770,37</w:t>
            </w:r>
          </w:p>
        </w:tc>
        <w:tc>
          <w:tcPr>
            <w:tcW w:w="2266" w:type="dxa"/>
          </w:tcPr>
          <w:p w14:paraId="0A10AE03" w14:textId="4E3B6577" w:rsidR="00AB290F" w:rsidRDefault="00D064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710,31</w:t>
            </w:r>
          </w:p>
        </w:tc>
        <w:tc>
          <w:tcPr>
            <w:tcW w:w="2266" w:type="dxa"/>
          </w:tcPr>
          <w:p w14:paraId="3CF04D35" w14:textId="761AEDEB" w:rsidR="00AB290F" w:rsidRDefault="00D064E4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108,46</w:t>
            </w:r>
          </w:p>
        </w:tc>
      </w:tr>
    </w:tbl>
    <w:p w14:paraId="47995047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03942F9C" w14:textId="30F28B59" w:rsidR="009F0A5C" w:rsidRDefault="00654372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přímé náklady</w:t>
      </w:r>
      <w:r>
        <w:rPr>
          <w:rFonts w:ascii="Times New Roman" w:hAnsi="Times New Roman" w:cs="Times New Roman"/>
          <w:sz w:val="24"/>
        </w:rPr>
        <w:t xml:space="preserve"> </w:t>
      </w:r>
      <w:bookmarkStart w:id="2" w:name="_Hlk490735312"/>
      <w:r>
        <w:rPr>
          <w:rFonts w:ascii="Times New Roman" w:hAnsi="Times New Roman" w:cs="Times New Roman"/>
          <w:sz w:val="24"/>
        </w:rPr>
        <w:t>–</w:t>
      </w:r>
      <w:bookmarkEnd w:id="2"/>
      <w:r>
        <w:rPr>
          <w:rFonts w:ascii="Times New Roman" w:hAnsi="Times New Roman" w:cs="Times New Roman"/>
          <w:sz w:val="24"/>
        </w:rPr>
        <w:t xml:space="preserve"> </w:t>
      </w:r>
      <w:r w:rsidR="00E270D6">
        <w:rPr>
          <w:rFonts w:ascii="Times New Roman" w:hAnsi="Times New Roman" w:cs="Times New Roman"/>
          <w:sz w:val="24"/>
        </w:rPr>
        <w:t xml:space="preserve">řádek obsahuje náklady na ostatní nájemné, daně a poplatky, pojištění zaměstnanců, POV a HAV, finanční náklady (poplatky z transakcí, úroky z úvěru), zákonné sociální náklady (příspěvek na penzijní připojištění, stravenky pro zaměstnance střediska kromě řidičů).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4660F065" w14:textId="77777777" w:rsidTr="00EC2F2F">
        <w:tc>
          <w:tcPr>
            <w:tcW w:w="2265" w:type="dxa"/>
          </w:tcPr>
          <w:p w14:paraId="1F6CC1F7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2A59E8D0" w14:textId="0F0BAFF9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94B1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5645435C" w14:textId="6BFECB8B" w:rsidR="00AB290F" w:rsidRDefault="00AB290F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94B1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3A360B6C" w14:textId="414FF500" w:rsidR="00AB290F" w:rsidRDefault="001F0A21" w:rsidP="00DD794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A94B1F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A94B1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38CDD7C6" w14:textId="77777777" w:rsidTr="00EC2F2F">
        <w:tc>
          <w:tcPr>
            <w:tcW w:w="2265" w:type="dxa"/>
          </w:tcPr>
          <w:p w14:paraId="0FF33B72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013C3559" w14:textId="683AC05D" w:rsidR="00AB290F" w:rsidRDefault="00A94B1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94B1F">
              <w:rPr>
                <w:rFonts w:ascii="Times New Roman" w:hAnsi="Times New Roman" w:cs="Times New Roman"/>
                <w:sz w:val="24"/>
              </w:rPr>
              <w:t>3 214,82</w:t>
            </w:r>
          </w:p>
        </w:tc>
        <w:tc>
          <w:tcPr>
            <w:tcW w:w="2266" w:type="dxa"/>
          </w:tcPr>
          <w:p w14:paraId="7DD73BE5" w14:textId="1F57C8E8" w:rsidR="00AB290F" w:rsidRDefault="00A94B1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3 265,64</w:t>
            </w:r>
          </w:p>
        </w:tc>
        <w:tc>
          <w:tcPr>
            <w:tcW w:w="2266" w:type="dxa"/>
          </w:tcPr>
          <w:p w14:paraId="4521B29C" w14:textId="76E6E0FA" w:rsidR="00AB290F" w:rsidRDefault="00A94B1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98,44</w:t>
            </w:r>
          </w:p>
        </w:tc>
      </w:tr>
    </w:tbl>
    <w:p w14:paraId="4A544F23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47B0058B" w14:textId="660113C4" w:rsidR="009F0A5C" w:rsidRDefault="009F0A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Nájemné DHM akcionářů</w:t>
      </w:r>
      <w:r w:rsidRPr="009F0A5C">
        <w:rPr>
          <w:rFonts w:ascii="Times New Roman" w:hAnsi="Times New Roman" w:cs="Times New Roman"/>
          <w:sz w:val="24"/>
        </w:rPr>
        <w:t xml:space="preserve"> – </w:t>
      </w:r>
      <w:r w:rsidR="00A94B1F" w:rsidRPr="00A94B1F">
        <w:rPr>
          <w:rFonts w:ascii="Times New Roman" w:hAnsi="Times New Roman" w:cs="Times New Roman"/>
          <w:sz w:val="24"/>
        </w:rPr>
        <w:t xml:space="preserve">předpoklad stejného počtu vjezdů na AN CV, JI.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138CB5A0" w14:textId="77777777" w:rsidTr="00EC2F2F">
        <w:tc>
          <w:tcPr>
            <w:tcW w:w="2265" w:type="dxa"/>
          </w:tcPr>
          <w:p w14:paraId="46FA285C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3" w:name="_Hlk492360754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05EB28F1" w14:textId="1B87F244" w:rsidR="00AB290F" w:rsidRDefault="00AB290F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94B1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298E5F06" w14:textId="68A91221" w:rsidR="00AB290F" w:rsidRDefault="00AB290F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94B1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55E028DE" w14:textId="01848E9D" w:rsidR="00AB290F" w:rsidRDefault="001F0A21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A94B1F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A94B1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477CADD4" w14:textId="77777777" w:rsidTr="00EC2F2F">
        <w:tc>
          <w:tcPr>
            <w:tcW w:w="2265" w:type="dxa"/>
          </w:tcPr>
          <w:p w14:paraId="182080F6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2001BEF" w14:textId="12CE203F" w:rsidR="00AB290F" w:rsidRDefault="00A94B1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A94B1F">
              <w:rPr>
                <w:rFonts w:ascii="Times New Roman" w:hAnsi="Times New Roman" w:cs="Times New Roman"/>
                <w:sz w:val="24"/>
              </w:rPr>
              <w:t>3 209,11</w:t>
            </w:r>
          </w:p>
        </w:tc>
        <w:tc>
          <w:tcPr>
            <w:tcW w:w="2266" w:type="dxa"/>
          </w:tcPr>
          <w:p w14:paraId="493C6D00" w14:textId="75BD4957" w:rsidR="00AB290F" w:rsidRDefault="00A94B1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3 214,14</w:t>
            </w:r>
          </w:p>
        </w:tc>
        <w:tc>
          <w:tcPr>
            <w:tcW w:w="2266" w:type="dxa"/>
          </w:tcPr>
          <w:p w14:paraId="2E2E764A" w14:textId="15A247D1" w:rsidR="00AB290F" w:rsidRDefault="00A94B1F" w:rsidP="00302B5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99,84</w:t>
            </w:r>
          </w:p>
        </w:tc>
      </w:tr>
      <w:bookmarkEnd w:id="3"/>
    </w:tbl>
    <w:p w14:paraId="04778604" w14:textId="77777777" w:rsidR="000F5992" w:rsidRDefault="000F5992" w:rsidP="000F5992">
      <w:pPr>
        <w:jc w:val="both"/>
        <w:rPr>
          <w:rFonts w:ascii="Times New Roman" w:hAnsi="Times New Roman" w:cs="Times New Roman"/>
          <w:b/>
          <w:sz w:val="24"/>
        </w:rPr>
      </w:pPr>
    </w:p>
    <w:p w14:paraId="009953F5" w14:textId="0111D3F8" w:rsidR="000F5992" w:rsidRDefault="000F5992" w:rsidP="000F5992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služby</w:t>
      </w:r>
      <w:r>
        <w:rPr>
          <w:rFonts w:ascii="Times New Roman" w:hAnsi="Times New Roman" w:cs="Times New Roman"/>
          <w:sz w:val="24"/>
        </w:rPr>
        <w:t xml:space="preserve"> </w:t>
      </w:r>
      <w:r w:rsidRPr="00763CDE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</w:t>
      </w:r>
      <w:r w:rsidR="0053661A">
        <w:rPr>
          <w:rFonts w:ascii="Times New Roman" w:hAnsi="Times New Roman" w:cs="Times New Roman"/>
          <w:sz w:val="24"/>
        </w:rPr>
        <w:t>řádek obsahuje náklady za služby SW a výpočetní techniky, revize a servisní prohlídky (trakce, montážní plošina, měnírny).</w:t>
      </w:r>
      <w:r w:rsidR="002E7DA0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F5992" w14:paraId="54CB9752" w14:textId="77777777" w:rsidTr="008D23BD">
        <w:tc>
          <w:tcPr>
            <w:tcW w:w="2265" w:type="dxa"/>
          </w:tcPr>
          <w:p w14:paraId="15368F9C" w14:textId="77777777" w:rsidR="000F5992" w:rsidRDefault="000F5992" w:rsidP="008D23B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69301096" w14:textId="4E694445" w:rsidR="000F5992" w:rsidRDefault="000F5992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A94B1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73F949AE" w14:textId="66DE723A" w:rsidR="000F5992" w:rsidRDefault="000F5992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A94B1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3D8C920B" w14:textId="27891CA6" w:rsidR="000F5992" w:rsidRDefault="001F0A21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A94B1F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A94B1F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0F5992" w14:paraId="445EC35B" w14:textId="77777777" w:rsidTr="008D23BD">
        <w:tc>
          <w:tcPr>
            <w:tcW w:w="2265" w:type="dxa"/>
          </w:tcPr>
          <w:p w14:paraId="21791123" w14:textId="77777777" w:rsidR="000F5992" w:rsidRDefault="000F5992" w:rsidP="008D23B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C933838" w14:textId="3FAA65E0" w:rsidR="000F5992" w:rsidRDefault="004877B3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77B3">
              <w:rPr>
                <w:rFonts w:ascii="Times New Roman" w:hAnsi="Times New Roman" w:cs="Times New Roman"/>
                <w:sz w:val="24"/>
              </w:rPr>
              <w:t>761,74</w:t>
            </w:r>
          </w:p>
        </w:tc>
        <w:tc>
          <w:tcPr>
            <w:tcW w:w="2266" w:type="dxa"/>
          </w:tcPr>
          <w:p w14:paraId="76E08146" w14:textId="0704D7F7" w:rsidR="000F5992" w:rsidRDefault="00A94B1F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762,23</w:t>
            </w:r>
          </w:p>
        </w:tc>
        <w:tc>
          <w:tcPr>
            <w:tcW w:w="2266" w:type="dxa"/>
          </w:tcPr>
          <w:p w14:paraId="1DCC5ED5" w14:textId="4FDE5422" w:rsidR="000F5992" w:rsidRDefault="004877B3" w:rsidP="008D23BD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99,94</w:t>
            </w:r>
          </w:p>
        </w:tc>
      </w:tr>
    </w:tbl>
    <w:p w14:paraId="3F915F19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62E892CC" w14:textId="5B47AC76" w:rsidR="00590634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Provozní režie</w:t>
      </w:r>
      <w:r>
        <w:rPr>
          <w:rFonts w:ascii="Times New Roman" w:hAnsi="Times New Roman" w:cs="Times New Roman"/>
          <w:sz w:val="24"/>
        </w:rPr>
        <w:t xml:space="preserve"> – </w:t>
      </w:r>
      <w:r w:rsidR="004877B3">
        <w:rPr>
          <w:rFonts w:ascii="Times New Roman" w:hAnsi="Times New Roman" w:cs="Times New Roman"/>
          <w:sz w:val="24"/>
        </w:rPr>
        <w:t>nárůst je způsoben vyšším poměrem pro rozpouštění nákladů (dle výnosů jednotlivých středisek dopravy) a nárůstem mzdových nákladů o 4%.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449DD997" w14:textId="77777777" w:rsidTr="00EC2F2F">
        <w:tc>
          <w:tcPr>
            <w:tcW w:w="2265" w:type="dxa"/>
          </w:tcPr>
          <w:p w14:paraId="42DE6F37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6A5D67D2" w14:textId="07A1D2A3" w:rsidR="00AB290F" w:rsidRDefault="00AB290F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4877B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1C64D123" w14:textId="23A55E9C" w:rsidR="00AB290F" w:rsidRDefault="00AB290F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4877B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62B7EA21" w14:textId="26D4962F" w:rsidR="00AB290F" w:rsidRDefault="001F0A21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4877B3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4877B3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43F70E5D" w14:textId="77777777" w:rsidTr="00EC2F2F">
        <w:tc>
          <w:tcPr>
            <w:tcW w:w="2265" w:type="dxa"/>
          </w:tcPr>
          <w:p w14:paraId="76B15B61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0D0B9D2A" w14:textId="4215173B" w:rsidR="00AB290F" w:rsidRDefault="004877B3" w:rsidP="000F59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877B3">
              <w:rPr>
                <w:rFonts w:ascii="Times New Roman" w:hAnsi="Times New Roman" w:cs="Times New Roman"/>
                <w:sz w:val="24"/>
              </w:rPr>
              <w:t>2 325,74</w:t>
            </w:r>
          </w:p>
        </w:tc>
        <w:tc>
          <w:tcPr>
            <w:tcW w:w="2266" w:type="dxa"/>
          </w:tcPr>
          <w:p w14:paraId="119910BA" w14:textId="0FFBF4FA" w:rsidR="00AB290F" w:rsidRDefault="004877B3" w:rsidP="000F59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2 145,22</w:t>
            </w:r>
          </w:p>
        </w:tc>
        <w:tc>
          <w:tcPr>
            <w:tcW w:w="2266" w:type="dxa"/>
          </w:tcPr>
          <w:p w14:paraId="38237973" w14:textId="6749DD62" w:rsidR="00AB290F" w:rsidRDefault="004877B3" w:rsidP="000F59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108,41</w:t>
            </w:r>
          </w:p>
        </w:tc>
      </w:tr>
    </w:tbl>
    <w:p w14:paraId="0F54840A" w14:textId="2522C0C0" w:rsidR="00590634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lastRenderedPageBreak/>
        <w:t>Správní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80504C">
        <w:rPr>
          <w:rFonts w:ascii="Times New Roman" w:hAnsi="Times New Roman" w:cs="Times New Roman"/>
          <w:sz w:val="24"/>
        </w:rPr>
        <w:t xml:space="preserve"> nárůst je způsoben nárůstem mzdových nákladů na HS 100 (plán 4 %), náklady za opravy, které budou provedeny v roce 2022).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8557C" w14:paraId="1972991F" w14:textId="77777777" w:rsidTr="00EC2F2F">
        <w:tc>
          <w:tcPr>
            <w:tcW w:w="2265" w:type="dxa"/>
          </w:tcPr>
          <w:p w14:paraId="5DCDE997" w14:textId="77777777" w:rsidR="0028557C" w:rsidRDefault="0028557C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3F873114" w14:textId="1EF69715" w:rsidR="0028557C" w:rsidRDefault="0028557C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80504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4072A355" w14:textId="504B5F8A" w:rsidR="0028557C" w:rsidRDefault="0028557C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80504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08F0D045" w14:textId="2DC53B83" w:rsidR="0028557C" w:rsidRDefault="001F0A21" w:rsidP="000F59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80504C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80504C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8557C" w14:paraId="0BD62478" w14:textId="77777777" w:rsidTr="00EC2F2F">
        <w:tc>
          <w:tcPr>
            <w:tcW w:w="2265" w:type="dxa"/>
          </w:tcPr>
          <w:p w14:paraId="5C68FAA0" w14:textId="77777777" w:rsidR="0028557C" w:rsidRDefault="0028557C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4263A717" w14:textId="45BDC883" w:rsidR="0028557C" w:rsidRDefault="0080504C" w:rsidP="002E473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0504C">
              <w:rPr>
                <w:rFonts w:ascii="Times New Roman" w:hAnsi="Times New Roman" w:cs="Times New Roman"/>
                <w:sz w:val="24"/>
              </w:rPr>
              <w:t>4 702,48</w:t>
            </w:r>
          </w:p>
        </w:tc>
        <w:tc>
          <w:tcPr>
            <w:tcW w:w="2266" w:type="dxa"/>
          </w:tcPr>
          <w:p w14:paraId="040DE477" w14:textId="1F95D819" w:rsidR="0028557C" w:rsidRDefault="0080504C" w:rsidP="002E473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4 548,47</w:t>
            </w:r>
          </w:p>
        </w:tc>
        <w:tc>
          <w:tcPr>
            <w:tcW w:w="2266" w:type="dxa"/>
          </w:tcPr>
          <w:p w14:paraId="24026B2B" w14:textId="38F48372" w:rsidR="005B78FB" w:rsidRDefault="0080504C" w:rsidP="005B78F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103,38</w:t>
            </w:r>
          </w:p>
        </w:tc>
      </w:tr>
    </w:tbl>
    <w:p w14:paraId="73A20FE6" w14:textId="77777777" w:rsidR="008B490B" w:rsidRPr="0028557C" w:rsidRDefault="008B490B" w:rsidP="005469EB">
      <w:pPr>
        <w:jc w:val="both"/>
        <w:rPr>
          <w:rFonts w:ascii="Times New Roman" w:hAnsi="Times New Roman" w:cs="Times New Roman"/>
          <w:sz w:val="24"/>
        </w:rPr>
      </w:pPr>
    </w:p>
    <w:p w14:paraId="385A24A3" w14:textId="2B48E01E" w:rsidR="00590634" w:rsidRPr="00763CDE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763CDE">
        <w:rPr>
          <w:rFonts w:ascii="Times New Roman" w:hAnsi="Times New Roman" w:cs="Times New Roman"/>
          <w:i/>
          <w:sz w:val="24"/>
        </w:rPr>
        <w:t>Výnosové položky:</w:t>
      </w:r>
    </w:p>
    <w:p w14:paraId="34747A63" w14:textId="1D409B62" w:rsidR="009F0A5C" w:rsidRDefault="009F0A5C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Tržby z jízdného</w:t>
      </w:r>
      <w:r w:rsidRPr="009F0A5C">
        <w:rPr>
          <w:rFonts w:ascii="Times New Roman" w:hAnsi="Times New Roman" w:cs="Times New Roman"/>
          <w:sz w:val="24"/>
        </w:rPr>
        <w:t xml:space="preserve"> – </w:t>
      </w:r>
      <w:r w:rsidR="0080504C" w:rsidRPr="0080504C">
        <w:rPr>
          <w:rFonts w:ascii="Times New Roman" w:hAnsi="Times New Roman" w:cs="Times New Roman"/>
          <w:sz w:val="24"/>
        </w:rPr>
        <w:t>tržby jsou odhadnuty pomocí plánovaných km vynásobených garantovanými tržbami na km (nárůst z 23,76 Kč/km na 25,73 Kč/km od 4/2021 vlivem změny ceníku jízdného). Dále jsou rozděleny na objednavatele dle plánovaných km na jejich území. Do výpočtu jsou dále dle pravidel zahrnuty ušlé tržby za bezplatnou přepravu důchodců a dárců krve. Od 9/2018 dochází k přesunu tržeb do řádku ostatní výnosy vlivem kompenzace státem nařízených slev (důchodci, děti, studenti). Kompenzace za zlevněné jízdné spadá do ostatních výnosů a je z tržeb z jízdného odečtena (MD č.j. 16/2018-410-TAR/3). K nárůstu dochází vlivem zvýšení sazby garantované tržby na km.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589B62E0" w14:textId="77777777" w:rsidTr="00EC2F2F">
        <w:tc>
          <w:tcPr>
            <w:tcW w:w="2265" w:type="dxa"/>
          </w:tcPr>
          <w:p w14:paraId="017600E7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270D52EE" w14:textId="7CAD8E31" w:rsidR="00AB290F" w:rsidRDefault="00AB290F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80504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45334EB7" w14:textId="6C680775" w:rsidR="00AB290F" w:rsidRDefault="00AB290F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80504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5C5F8C6F" w14:textId="56A70559" w:rsidR="00AB290F" w:rsidRDefault="001F0A21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80504C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80504C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0196CB83" w14:textId="77777777" w:rsidTr="00EC2F2F">
        <w:tc>
          <w:tcPr>
            <w:tcW w:w="2265" w:type="dxa"/>
          </w:tcPr>
          <w:p w14:paraId="5C2D226F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4A8EEE37" w14:textId="6FA1C51A" w:rsidR="00AB290F" w:rsidRDefault="005A0696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5A0696">
              <w:rPr>
                <w:rFonts w:ascii="Times New Roman" w:hAnsi="Times New Roman" w:cs="Times New Roman"/>
                <w:sz w:val="24"/>
              </w:rPr>
              <w:t>15 036,43</w:t>
            </w:r>
          </w:p>
        </w:tc>
        <w:tc>
          <w:tcPr>
            <w:tcW w:w="2266" w:type="dxa"/>
          </w:tcPr>
          <w:p w14:paraId="6855916A" w14:textId="7E3732DA" w:rsidR="00AB290F" w:rsidRDefault="0080504C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12 777,60</w:t>
            </w:r>
          </w:p>
        </w:tc>
        <w:tc>
          <w:tcPr>
            <w:tcW w:w="2266" w:type="dxa"/>
          </w:tcPr>
          <w:p w14:paraId="35B87CC1" w14:textId="29BBC68D" w:rsidR="00AB290F" w:rsidRDefault="005A0696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117,68</w:t>
            </w:r>
          </w:p>
        </w:tc>
      </w:tr>
    </w:tbl>
    <w:p w14:paraId="52B83FAC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236688AB" w14:textId="613E3C32" w:rsidR="00CC3048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Ostatní výnosy</w:t>
      </w:r>
      <w:r>
        <w:rPr>
          <w:rFonts w:ascii="Times New Roman" w:hAnsi="Times New Roman" w:cs="Times New Roman"/>
          <w:sz w:val="24"/>
        </w:rPr>
        <w:t xml:space="preserve"> </w:t>
      </w:r>
      <w:bookmarkStart w:id="4" w:name="_Hlk490731624"/>
      <w:r>
        <w:rPr>
          <w:rFonts w:ascii="Times New Roman" w:hAnsi="Times New Roman" w:cs="Times New Roman"/>
          <w:sz w:val="24"/>
        </w:rPr>
        <w:t>–</w:t>
      </w:r>
      <w:bookmarkEnd w:id="4"/>
      <w:r>
        <w:rPr>
          <w:rFonts w:ascii="Times New Roman" w:hAnsi="Times New Roman" w:cs="Times New Roman"/>
          <w:sz w:val="24"/>
        </w:rPr>
        <w:t xml:space="preserve"> </w:t>
      </w:r>
      <w:r w:rsidR="002E7DA0">
        <w:rPr>
          <w:rFonts w:ascii="Times New Roman" w:hAnsi="Times New Roman" w:cs="Times New Roman"/>
          <w:sz w:val="24"/>
        </w:rPr>
        <w:t>do ostatních výnosů jsou zahrnuty</w:t>
      </w:r>
      <w:r w:rsidR="002E7DA0" w:rsidRPr="002E7DA0">
        <w:rPr>
          <w:rFonts w:ascii="Times New Roman" w:hAnsi="Times New Roman" w:cs="Times New Roman"/>
          <w:sz w:val="24"/>
        </w:rPr>
        <w:t xml:space="preserve"> přeplatky mincovníků</w:t>
      </w:r>
      <w:r w:rsidR="008B7AAC">
        <w:rPr>
          <w:rFonts w:ascii="Times New Roman" w:hAnsi="Times New Roman" w:cs="Times New Roman"/>
          <w:sz w:val="24"/>
        </w:rPr>
        <w:t>, výnosy z investic,</w:t>
      </w:r>
      <w:r w:rsidR="002E7DA0">
        <w:rPr>
          <w:rFonts w:ascii="Times New Roman" w:hAnsi="Times New Roman" w:cs="Times New Roman"/>
          <w:sz w:val="24"/>
        </w:rPr>
        <w:t xml:space="preserve"> </w:t>
      </w:r>
      <w:r w:rsidR="002E7DA0" w:rsidRPr="002E7DA0">
        <w:rPr>
          <w:rFonts w:ascii="Times New Roman" w:hAnsi="Times New Roman" w:cs="Times New Roman"/>
          <w:sz w:val="24"/>
        </w:rPr>
        <w:t>z reklamy, výnosy z prodeje JŘ, aktivační poplatek karet, vnitro. výnosy.</w:t>
      </w:r>
      <w:r w:rsidR="002E7DA0">
        <w:rPr>
          <w:rFonts w:ascii="Times New Roman" w:hAnsi="Times New Roman" w:cs="Times New Roman"/>
          <w:sz w:val="24"/>
        </w:rPr>
        <w:t xml:space="preserve"> </w:t>
      </w:r>
      <w:r w:rsidR="0080504C">
        <w:rPr>
          <w:rFonts w:ascii="Times New Roman" w:hAnsi="Times New Roman" w:cs="Times New Roman"/>
          <w:sz w:val="24"/>
        </w:rPr>
        <w:t xml:space="preserve">Pokles je způsoben odhadovanými nižšími kompenzacemi státem nařízeného zlevněného jízdného. Vlivem poklesu cestujících, zejména studentů, který trvá již od počátku </w:t>
      </w:r>
      <w:r w:rsidR="008B7AAC">
        <w:rPr>
          <w:rFonts w:ascii="Times New Roman" w:hAnsi="Times New Roman" w:cs="Times New Roman"/>
          <w:sz w:val="24"/>
        </w:rPr>
        <w:t>c</w:t>
      </w:r>
      <w:r w:rsidR="0080504C">
        <w:rPr>
          <w:rFonts w:ascii="Times New Roman" w:hAnsi="Times New Roman" w:cs="Times New Roman"/>
          <w:sz w:val="24"/>
        </w:rPr>
        <w:t>oronavirové krize, odhad roku 2022 předpokládá stále s nižšími počty cestujících.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2166C460" w14:textId="77777777" w:rsidTr="00EC2F2F">
        <w:tc>
          <w:tcPr>
            <w:tcW w:w="2265" w:type="dxa"/>
          </w:tcPr>
          <w:p w14:paraId="0C0E1E0C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5" w:name="_Hlk523122807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14A375F3" w14:textId="696059F6" w:rsidR="00AB290F" w:rsidRDefault="00AB290F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80504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5DF0989C" w14:textId="23D4117A" w:rsidR="00AB290F" w:rsidRDefault="00AB290F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80504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721B6E63" w14:textId="3A890E8D" w:rsidR="00AB290F" w:rsidRDefault="001F0A21" w:rsidP="003C40E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21/20</w:t>
            </w:r>
          </w:p>
        </w:tc>
      </w:tr>
      <w:tr w:rsidR="00AB290F" w14:paraId="715309B1" w14:textId="77777777" w:rsidTr="00EC2F2F">
        <w:tc>
          <w:tcPr>
            <w:tcW w:w="2265" w:type="dxa"/>
          </w:tcPr>
          <w:p w14:paraId="7E886CD0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2C374E0" w14:textId="70B0BFEB" w:rsidR="00AB290F" w:rsidRDefault="0080504C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0504C">
              <w:rPr>
                <w:rFonts w:ascii="Times New Roman" w:hAnsi="Times New Roman" w:cs="Times New Roman"/>
                <w:sz w:val="24"/>
              </w:rPr>
              <w:t>4 825,34</w:t>
            </w:r>
          </w:p>
        </w:tc>
        <w:tc>
          <w:tcPr>
            <w:tcW w:w="2266" w:type="dxa"/>
          </w:tcPr>
          <w:p w14:paraId="2F67A565" w14:textId="41010082" w:rsidR="00AB290F" w:rsidRDefault="0080504C" w:rsidP="0021504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5 679,51</w:t>
            </w:r>
          </w:p>
        </w:tc>
        <w:tc>
          <w:tcPr>
            <w:tcW w:w="2266" w:type="dxa"/>
          </w:tcPr>
          <w:p w14:paraId="3640DC5F" w14:textId="40CFA056" w:rsidR="00AB290F" w:rsidRDefault="0080504C" w:rsidP="003C40E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84,96</w:t>
            </w:r>
          </w:p>
        </w:tc>
      </w:tr>
      <w:bookmarkEnd w:id="5"/>
    </w:tbl>
    <w:p w14:paraId="2A4ABB7D" w14:textId="77777777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</w:p>
    <w:p w14:paraId="5072CA32" w14:textId="098CCACD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Hodnota provozních aktiv</w:t>
      </w:r>
      <w:r>
        <w:rPr>
          <w:rFonts w:ascii="Times New Roman" w:hAnsi="Times New Roman" w:cs="Times New Roman"/>
          <w:sz w:val="24"/>
        </w:rPr>
        <w:t xml:space="preserve"> – </w:t>
      </w:r>
      <w:r w:rsidR="00333144" w:rsidRPr="00333144">
        <w:rPr>
          <w:rFonts w:ascii="Times New Roman" w:hAnsi="Times New Roman" w:cs="Times New Roman"/>
          <w:sz w:val="24"/>
        </w:rPr>
        <w:t>jejich hodnota je pro období stanovena jako jejich zůstatková cena ke konci bezprostředně předcházejícího účetního období (resp. k 31.12.202</w:t>
      </w:r>
      <w:r w:rsidR="008B7AAC">
        <w:rPr>
          <w:rFonts w:ascii="Times New Roman" w:hAnsi="Times New Roman" w:cs="Times New Roman"/>
          <w:sz w:val="24"/>
        </w:rPr>
        <w:t>1</w:t>
      </w:r>
      <w:r w:rsidR="00333144" w:rsidRPr="00333144">
        <w:rPr>
          <w:rFonts w:ascii="Times New Roman" w:hAnsi="Times New Roman" w:cs="Times New Roman"/>
          <w:sz w:val="24"/>
        </w:rPr>
        <w:t>). Dlouhodobý hmotný a nehmotný majetek je do provozních aktiv zahrnut jen z té části zůstatkové ceny, ze které je využíván k plnění předmětného závazku veřejné služby (</w:t>
      </w:r>
      <w:r w:rsidR="00333144">
        <w:rPr>
          <w:rFonts w:ascii="Times New Roman" w:hAnsi="Times New Roman" w:cs="Times New Roman"/>
          <w:sz w:val="24"/>
        </w:rPr>
        <w:t>trolejbusová</w:t>
      </w:r>
      <w:r w:rsidR="00333144" w:rsidRPr="00333144">
        <w:rPr>
          <w:rFonts w:ascii="Times New Roman" w:hAnsi="Times New Roman" w:cs="Times New Roman"/>
          <w:sz w:val="24"/>
        </w:rPr>
        <w:t xml:space="preserve"> doprava). Celková hodnota je rozpočítána mezi objednavatele dle počtu ujetých km na jejich území.</w:t>
      </w:r>
      <w:r w:rsidR="00333144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40E2" w14:paraId="22C38E2B" w14:textId="77777777" w:rsidTr="00E604FF">
        <w:tc>
          <w:tcPr>
            <w:tcW w:w="2265" w:type="dxa"/>
          </w:tcPr>
          <w:p w14:paraId="58B2B4B0" w14:textId="77777777" w:rsidR="003C40E2" w:rsidRDefault="003C40E2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6" w:name="_Hlk523122947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ACA9FE0" w14:textId="14B63BBC" w:rsidR="003C40E2" w:rsidRDefault="003C40E2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8B7A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2A642958" w14:textId="5C0010C1" w:rsidR="003C40E2" w:rsidRDefault="003C40E2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8B7AA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5F92EE0F" w14:textId="4361797B" w:rsidR="003C40E2" w:rsidRDefault="001F0A21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8B7AAC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8B7AAC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C40E2" w14:paraId="19F008EB" w14:textId="77777777" w:rsidTr="00E604FF">
        <w:tc>
          <w:tcPr>
            <w:tcW w:w="2265" w:type="dxa"/>
          </w:tcPr>
          <w:p w14:paraId="4331BD7F" w14:textId="77777777" w:rsidR="003C40E2" w:rsidRDefault="003C40E2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63F7B9D" w14:textId="5FEC1284" w:rsidR="003C40E2" w:rsidRDefault="008B7AA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B7AAC">
              <w:rPr>
                <w:rFonts w:ascii="Times New Roman" w:hAnsi="Times New Roman" w:cs="Times New Roman"/>
                <w:sz w:val="24"/>
              </w:rPr>
              <w:t>61 237,00</w:t>
            </w:r>
          </w:p>
        </w:tc>
        <w:tc>
          <w:tcPr>
            <w:tcW w:w="2266" w:type="dxa"/>
          </w:tcPr>
          <w:p w14:paraId="2C762501" w14:textId="7587AB33" w:rsidR="003C40E2" w:rsidRDefault="008B7AA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63 805,00</w:t>
            </w:r>
          </w:p>
        </w:tc>
        <w:tc>
          <w:tcPr>
            <w:tcW w:w="2266" w:type="dxa"/>
          </w:tcPr>
          <w:p w14:paraId="4B767194" w14:textId="69373B4C" w:rsidR="003C40E2" w:rsidRDefault="008B7AA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95,98</w:t>
            </w:r>
          </w:p>
        </w:tc>
      </w:tr>
      <w:bookmarkEnd w:id="6"/>
    </w:tbl>
    <w:p w14:paraId="694EF23B" w14:textId="77777777" w:rsidR="003C40E2" w:rsidRDefault="003C40E2" w:rsidP="005469EB">
      <w:pPr>
        <w:jc w:val="both"/>
        <w:rPr>
          <w:rFonts w:ascii="Times New Roman" w:hAnsi="Times New Roman" w:cs="Times New Roman"/>
          <w:sz w:val="24"/>
        </w:rPr>
      </w:pPr>
    </w:p>
    <w:p w14:paraId="649F3964" w14:textId="7181A02A" w:rsidR="00A40886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Čistý příjem</w:t>
      </w:r>
      <w:r>
        <w:rPr>
          <w:rFonts w:ascii="Times New Roman" w:hAnsi="Times New Roman" w:cs="Times New Roman"/>
          <w:sz w:val="24"/>
        </w:rPr>
        <w:t xml:space="preserve"> </w:t>
      </w:r>
      <w:r w:rsidRPr="005469EB">
        <w:rPr>
          <w:rFonts w:ascii="Times New Roman" w:hAnsi="Times New Roman" w:cs="Times New Roman"/>
          <w:sz w:val="24"/>
        </w:rPr>
        <w:t>–</w:t>
      </w:r>
      <w:r w:rsidR="00A40886">
        <w:rPr>
          <w:rFonts w:ascii="Times New Roman" w:hAnsi="Times New Roman" w:cs="Times New Roman"/>
          <w:sz w:val="24"/>
        </w:rPr>
        <w:t xml:space="preserve"> </w:t>
      </w:r>
      <w:r w:rsidR="002E2FDB" w:rsidRPr="002E2FDB">
        <w:rPr>
          <w:rFonts w:ascii="Times New Roman" w:hAnsi="Times New Roman" w:cs="Times New Roman"/>
          <w:sz w:val="24"/>
        </w:rPr>
        <w:t>je stanoven na 7,5</w:t>
      </w:r>
      <w:r w:rsidR="00E7746E">
        <w:rPr>
          <w:rFonts w:ascii="Times New Roman" w:hAnsi="Times New Roman" w:cs="Times New Roman"/>
          <w:sz w:val="24"/>
        </w:rPr>
        <w:t xml:space="preserve"> </w:t>
      </w:r>
      <w:r w:rsidR="002E2FDB" w:rsidRPr="002E2FDB">
        <w:rPr>
          <w:rFonts w:ascii="Times New Roman" w:hAnsi="Times New Roman" w:cs="Times New Roman"/>
          <w:sz w:val="24"/>
        </w:rPr>
        <w:t>% z provozních aktiv</w:t>
      </w:r>
      <w:r w:rsidR="000D6269">
        <w:rPr>
          <w:rFonts w:ascii="Times New Roman" w:hAnsi="Times New Roman" w:cs="Times New Roman"/>
          <w:sz w:val="24"/>
        </w:rPr>
        <w:t xml:space="preserve">. </w:t>
      </w:r>
      <w:r w:rsidR="002E2FDB" w:rsidRPr="002E2FDB">
        <w:rPr>
          <w:rFonts w:ascii="Times New Roman" w:hAnsi="Times New Roman" w:cs="Times New Roman"/>
          <w:sz w:val="24"/>
        </w:rPr>
        <w:t xml:space="preserve">Následně je čistý příjem rozpočítán mezi objednavatele dle počtu ujetých km na jejich území.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E2FDB" w14:paraId="028EFC68" w14:textId="77777777" w:rsidTr="00E604FF">
        <w:tc>
          <w:tcPr>
            <w:tcW w:w="2265" w:type="dxa"/>
          </w:tcPr>
          <w:p w14:paraId="5FE604B9" w14:textId="77777777" w:rsidR="002E2FDB" w:rsidRDefault="002E2FDB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16500626" w14:textId="747EE298" w:rsidR="002E2FDB" w:rsidRDefault="002E2FDB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8B7A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1708AA96" w14:textId="05120CBF" w:rsidR="002E2FDB" w:rsidRDefault="002E2FDB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8B7AA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4284FA9C" w14:textId="12684B81" w:rsidR="002E2FDB" w:rsidRDefault="001F0A21" w:rsidP="00E604F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8B7AAC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8B7AAC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E2FDB" w14:paraId="7D9389D4" w14:textId="77777777" w:rsidTr="00E604FF">
        <w:tc>
          <w:tcPr>
            <w:tcW w:w="2265" w:type="dxa"/>
          </w:tcPr>
          <w:p w14:paraId="4275CB11" w14:textId="77777777" w:rsidR="002E2FDB" w:rsidRDefault="002E2FDB" w:rsidP="00E604F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3BFC283D" w14:textId="16A293B0" w:rsidR="002E2FDB" w:rsidRDefault="003E5965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E5965">
              <w:rPr>
                <w:rFonts w:ascii="Times New Roman" w:hAnsi="Times New Roman" w:cs="Times New Roman"/>
                <w:sz w:val="24"/>
              </w:rPr>
              <w:t>3 972,83</w:t>
            </w:r>
          </w:p>
        </w:tc>
        <w:tc>
          <w:tcPr>
            <w:tcW w:w="2266" w:type="dxa"/>
          </w:tcPr>
          <w:p w14:paraId="53A08D91" w14:textId="2CC28695" w:rsidR="002E2FDB" w:rsidRDefault="008B7AA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4 128,11</w:t>
            </w:r>
          </w:p>
        </w:tc>
        <w:tc>
          <w:tcPr>
            <w:tcW w:w="2266" w:type="dxa"/>
          </w:tcPr>
          <w:p w14:paraId="5163D29C" w14:textId="13A8D333" w:rsidR="002E2FDB" w:rsidRDefault="008B7AAC" w:rsidP="00E604F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95,98</w:t>
            </w:r>
          </w:p>
        </w:tc>
      </w:tr>
    </w:tbl>
    <w:p w14:paraId="573B9170" w14:textId="77777777" w:rsidR="002E2FDB" w:rsidRDefault="002E2FDB" w:rsidP="005469EB">
      <w:pPr>
        <w:jc w:val="both"/>
        <w:rPr>
          <w:rFonts w:ascii="Times New Roman" w:hAnsi="Times New Roman" w:cs="Times New Roman"/>
          <w:sz w:val="24"/>
        </w:rPr>
      </w:pPr>
    </w:p>
    <w:p w14:paraId="0D3ED044" w14:textId="77777777" w:rsidR="00A86CBB" w:rsidRDefault="00A86CBB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570A2BF9" w14:textId="74EB984E" w:rsidR="00191C3B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9873AB">
        <w:rPr>
          <w:rFonts w:ascii="Times New Roman" w:hAnsi="Times New Roman" w:cs="Times New Roman"/>
          <w:b/>
          <w:sz w:val="24"/>
        </w:rPr>
        <w:lastRenderedPageBreak/>
        <w:t xml:space="preserve">Kompenzace </w:t>
      </w:r>
      <w:r>
        <w:rPr>
          <w:rFonts w:ascii="Times New Roman" w:hAnsi="Times New Roman" w:cs="Times New Roman"/>
          <w:sz w:val="24"/>
        </w:rPr>
        <w:t xml:space="preserve">– je rozdíl mezi </w:t>
      </w:r>
      <w:r w:rsidR="008B490B">
        <w:rPr>
          <w:rFonts w:ascii="Times New Roman" w:hAnsi="Times New Roman" w:cs="Times New Roman"/>
          <w:sz w:val="24"/>
        </w:rPr>
        <w:t xml:space="preserve">náklady celkem a </w:t>
      </w:r>
      <w:r>
        <w:rPr>
          <w:rFonts w:ascii="Times New Roman" w:hAnsi="Times New Roman" w:cs="Times New Roman"/>
          <w:sz w:val="24"/>
        </w:rPr>
        <w:t xml:space="preserve">výnosy celkem a k tomuto výsledku je přičten čistý příjem.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263"/>
        <w:gridCol w:w="2268"/>
        <w:gridCol w:w="2268"/>
        <w:gridCol w:w="2268"/>
      </w:tblGrid>
      <w:tr w:rsidR="002E2FDB" w14:paraId="0733D9ED" w14:textId="499FEB70" w:rsidTr="007F5E78">
        <w:tc>
          <w:tcPr>
            <w:tcW w:w="2263" w:type="dxa"/>
          </w:tcPr>
          <w:p w14:paraId="48152737" w14:textId="77777777" w:rsidR="002E2FDB" w:rsidRDefault="002E2FDB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7" w:name="_Hlk492361685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8" w:type="dxa"/>
          </w:tcPr>
          <w:p w14:paraId="6E8E3135" w14:textId="6A06895E" w:rsidR="002E2FDB" w:rsidRDefault="002E2FDB" w:rsidP="002E2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8B7AA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6002C25A" w14:textId="7A1455A8" w:rsidR="002E2FDB" w:rsidRDefault="002E2FDB" w:rsidP="002E2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8B7AA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14:paraId="64E6D986" w14:textId="497711B2" w:rsidR="002E2FDB" w:rsidRDefault="001F0A21" w:rsidP="002E2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21/20</w:t>
            </w:r>
          </w:p>
        </w:tc>
      </w:tr>
      <w:tr w:rsidR="002E2FDB" w14:paraId="44B6A808" w14:textId="0E97EE60" w:rsidTr="00C8367A">
        <w:tc>
          <w:tcPr>
            <w:tcW w:w="2263" w:type="dxa"/>
          </w:tcPr>
          <w:p w14:paraId="6B3C1051" w14:textId="77777777" w:rsidR="002E2FDB" w:rsidRDefault="002E2FDB" w:rsidP="007F356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8" w:type="dxa"/>
          </w:tcPr>
          <w:p w14:paraId="7A4AEE9B" w14:textId="4846F984" w:rsidR="002E2FDB" w:rsidRDefault="003E5965" w:rsidP="007F356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E5965">
              <w:rPr>
                <w:rFonts w:ascii="Times New Roman" w:hAnsi="Times New Roman" w:cs="Times New Roman"/>
                <w:sz w:val="24"/>
              </w:rPr>
              <w:t>42 742,9</w:t>
            </w:r>
            <w:r w:rsidR="00DD1919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27B0A1D4" w14:textId="6E37F5AE" w:rsidR="002E2FDB" w:rsidRDefault="008B7AAC" w:rsidP="007F356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42 772,00</w:t>
            </w:r>
          </w:p>
        </w:tc>
        <w:tc>
          <w:tcPr>
            <w:tcW w:w="2268" w:type="dxa"/>
          </w:tcPr>
          <w:p w14:paraId="3E3CFCAF" w14:textId="3C548614" w:rsidR="002E2FDB" w:rsidRDefault="008B7AAC" w:rsidP="007F3567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</w:t>
            </w:r>
            <w:r w:rsidR="005A0696">
              <w:rPr>
                <w:rFonts w:ascii="Times New Roman" w:hAnsi="Times New Roman" w:cs="Times New Roman"/>
                <w:sz w:val="24"/>
              </w:rPr>
              <w:t>9</w:t>
            </w:r>
            <w:r w:rsidR="00DD1919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bookmarkEnd w:id="7"/>
    </w:tbl>
    <w:p w14:paraId="15503445" w14:textId="77777777" w:rsidR="00327D68" w:rsidRDefault="00327D68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716F190A" w14:textId="3E18C869" w:rsidR="005469EB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28557C">
        <w:rPr>
          <w:rFonts w:ascii="Times New Roman" w:hAnsi="Times New Roman" w:cs="Times New Roman"/>
          <w:b/>
          <w:sz w:val="24"/>
        </w:rPr>
        <w:t>Uskutečněný dopravní výkon (km)</w:t>
      </w:r>
      <w:r>
        <w:rPr>
          <w:rFonts w:ascii="Times New Roman" w:hAnsi="Times New Roman" w:cs="Times New Roman"/>
          <w:sz w:val="24"/>
        </w:rPr>
        <w:t xml:space="preserve"> –</w:t>
      </w:r>
      <w:r w:rsidR="00AB290F">
        <w:rPr>
          <w:rFonts w:ascii="Times New Roman" w:hAnsi="Times New Roman" w:cs="Times New Roman"/>
          <w:sz w:val="24"/>
        </w:rPr>
        <w:t xml:space="preserve"> </w:t>
      </w:r>
      <w:r w:rsidR="000D6269">
        <w:rPr>
          <w:rFonts w:ascii="Times New Roman" w:hAnsi="Times New Roman" w:cs="Times New Roman"/>
          <w:sz w:val="24"/>
        </w:rPr>
        <w:t xml:space="preserve">km </w:t>
      </w:r>
      <w:r w:rsidR="00327D68" w:rsidRPr="00327D68">
        <w:rPr>
          <w:rFonts w:ascii="Times New Roman" w:hAnsi="Times New Roman" w:cs="Times New Roman"/>
          <w:sz w:val="24"/>
        </w:rPr>
        <w:t>jsou dle plánu 20</w:t>
      </w:r>
      <w:r w:rsidR="00333144">
        <w:rPr>
          <w:rFonts w:ascii="Times New Roman" w:hAnsi="Times New Roman" w:cs="Times New Roman"/>
          <w:sz w:val="24"/>
        </w:rPr>
        <w:t>2</w:t>
      </w:r>
      <w:r w:rsidR="008B7AAC">
        <w:rPr>
          <w:rFonts w:ascii="Times New Roman" w:hAnsi="Times New Roman" w:cs="Times New Roman"/>
          <w:sz w:val="24"/>
        </w:rPr>
        <w:t>1</w:t>
      </w:r>
      <w:r w:rsidR="00327D68" w:rsidRPr="00327D68">
        <w:rPr>
          <w:rFonts w:ascii="Times New Roman" w:hAnsi="Times New Roman" w:cs="Times New Roman"/>
          <w:sz w:val="24"/>
        </w:rPr>
        <w:t>, který je zdrojem pro výpočet odhadu kompenzace pro rok 20</w:t>
      </w:r>
      <w:r w:rsidR="000D6269">
        <w:rPr>
          <w:rFonts w:ascii="Times New Roman" w:hAnsi="Times New Roman" w:cs="Times New Roman"/>
          <w:sz w:val="24"/>
        </w:rPr>
        <w:t>2</w:t>
      </w:r>
      <w:r w:rsidR="008B7AAC">
        <w:rPr>
          <w:rFonts w:ascii="Times New Roman" w:hAnsi="Times New Roman" w:cs="Times New Roman"/>
          <w:sz w:val="24"/>
        </w:rPr>
        <w:t>2</w:t>
      </w:r>
      <w:r w:rsidR="00327D68" w:rsidRPr="00327D68">
        <w:rPr>
          <w:rFonts w:ascii="Times New Roman" w:hAnsi="Times New Roman" w:cs="Times New Roman"/>
          <w:sz w:val="24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290F" w14:paraId="7B013F2D" w14:textId="77777777" w:rsidTr="00EC2F2F">
        <w:tc>
          <w:tcPr>
            <w:tcW w:w="2265" w:type="dxa"/>
          </w:tcPr>
          <w:p w14:paraId="6EFBB0D6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48BBF61B" w14:textId="031CF076" w:rsidR="00AB290F" w:rsidRDefault="002E2FDB" w:rsidP="002E2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1F0A21">
              <w:rPr>
                <w:rFonts w:ascii="Times New Roman" w:hAnsi="Times New Roman" w:cs="Times New Roman"/>
                <w:sz w:val="24"/>
              </w:rPr>
              <w:t>2</w:t>
            </w:r>
            <w:r w:rsidR="0080504C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6DDD4718" w14:textId="57C01E52" w:rsidR="00AB290F" w:rsidRDefault="00AB290F" w:rsidP="002E2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1062BD">
              <w:rPr>
                <w:rFonts w:ascii="Times New Roman" w:hAnsi="Times New Roman" w:cs="Times New Roman"/>
                <w:sz w:val="24"/>
              </w:rPr>
              <w:t>2</w:t>
            </w:r>
            <w:r w:rsidR="0080504C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5CFD4307" w14:textId="663578A8" w:rsidR="00AB290F" w:rsidRDefault="001F0A21" w:rsidP="002E2FD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% 2</w:t>
            </w:r>
            <w:r w:rsidR="0080504C">
              <w:rPr>
                <w:rFonts w:ascii="Times New Roman" w:hAnsi="Times New Roman" w:cs="Times New Roman"/>
                <w:sz w:val="24"/>
              </w:rPr>
              <w:t>2</w:t>
            </w:r>
            <w:r w:rsidRPr="001F0A21">
              <w:rPr>
                <w:rFonts w:ascii="Times New Roman" w:hAnsi="Times New Roman" w:cs="Times New Roman"/>
                <w:sz w:val="24"/>
              </w:rPr>
              <w:t>/2</w:t>
            </w:r>
            <w:r w:rsidR="0080504C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B290F" w14:paraId="7FA710C7" w14:textId="77777777" w:rsidTr="00EC2F2F">
        <w:tc>
          <w:tcPr>
            <w:tcW w:w="2265" w:type="dxa"/>
          </w:tcPr>
          <w:p w14:paraId="79E1A72B" w14:textId="77777777" w:rsidR="00AB290F" w:rsidRDefault="00AB290F" w:rsidP="00EC2F2F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60D70658" w14:textId="277AFE96" w:rsidR="00AB290F" w:rsidRDefault="0080504C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80504C">
              <w:rPr>
                <w:rFonts w:ascii="Times New Roman" w:hAnsi="Times New Roman" w:cs="Times New Roman"/>
                <w:sz w:val="24"/>
              </w:rPr>
              <w:t>548,640</w:t>
            </w:r>
          </w:p>
        </w:tc>
        <w:tc>
          <w:tcPr>
            <w:tcW w:w="2266" w:type="dxa"/>
          </w:tcPr>
          <w:p w14:paraId="341B4333" w14:textId="4B227741" w:rsidR="0028557C" w:rsidRDefault="0080504C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F0A21">
              <w:rPr>
                <w:rFonts w:ascii="Times New Roman" w:hAnsi="Times New Roman" w:cs="Times New Roman"/>
                <w:sz w:val="24"/>
              </w:rPr>
              <w:t>549,618</w:t>
            </w:r>
          </w:p>
        </w:tc>
        <w:tc>
          <w:tcPr>
            <w:tcW w:w="2266" w:type="dxa"/>
          </w:tcPr>
          <w:p w14:paraId="14EDBE37" w14:textId="060BE457" w:rsidR="00AB290F" w:rsidRDefault="0080504C" w:rsidP="007C43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99,82</w:t>
            </w:r>
          </w:p>
        </w:tc>
      </w:tr>
    </w:tbl>
    <w:p w14:paraId="3F27A542" w14:textId="77777777" w:rsidR="00AB290F" w:rsidRDefault="00AB290F" w:rsidP="005469EB">
      <w:pPr>
        <w:jc w:val="both"/>
        <w:rPr>
          <w:rFonts w:ascii="Times New Roman" w:hAnsi="Times New Roman" w:cs="Times New Roman"/>
          <w:sz w:val="24"/>
        </w:rPr>
      </w:pPr>
    </w:p>
    <w:p w14:paraId="1C9732A7" w14:textId="2436CC10" w:rsidR="00590634" w:rsidRPr="00DB037C" w:rsidRDefault="00590634" w:rsidP="00DB037C">
      <w:pPr>
        <w:rPr>
          <w:rFonts w:ascii="Times New Roman" w:hAnsi="Times New Roman" w:cs="Times New Roman"/>
          <w:sz w:val="24"/>
        </w:rPr>
      </w:pPr>
    </w:p>
    <w:sectPr w:rsidR="00590634" w:rsidRPr="00DB037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1E3BE" w14:textId="77777777" w:rsidR="0083376E" w:rsidRDefault="0083376E" w:rsidP="00302B5D">
      <w:pPr>
        <w:spacing w:after="0" w:line="240" w:lineRule="auto"/>
      </w:pPr>
      <w:r>
        <w:separator/>
      </w:r>
    </w:p>
  </w:endnote>
  <w:endnote w:type="continuationSeparator" w:id="0">
    <w:p w14:paraId="3177AF87" w14:textId="77777777" w:rsidR="0083376E" w:rsidRDefault="0083376E" w:rsidP="0030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5867138"/>
      <w:docPartObj>
        <w:docPartGallery w:val="Page Numbers (Bottom of Page)"/>
        <w:docPartUnique/>
      </w:docPartObj>
    </w:sdtPr>
    <w:sdtEndPr/>
    <w:sdtContent>
      <w:p w14:paraId="231AD276" w14:textId="5BB36B95" w:rsidR="00EC2F2F" w:rsidRDefault="00EC2F2F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6D4">
          <w:rPr>
            <w:noProof/>
          </w:rPr>
          <w:t>4</w:t>
        </w:r>
        <w:r>
          <w:fldChar w:fldCharType="end"/>
        </w:r>
      </w:p>
    </w:sdtContent>
  </w:sdt>
  <w:p w14:paraId="005C59A9" w14:textId="77777777" w:rsidR="00EC2F2F" w:rsidRDefault="00EC2F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5FA9A" w14:textId="77777777" w:rsidR="0083376E" w:rsidRDefault="0083376E" w:rsidP="00302B5D">
      <w:pPr>
        <w:spacing w:after="0" w:line="240" w:lineRule="auto"/>
      </w:pPr>
      <w:r>
        <w:separator/>
      </w:r>
    </w:p>
  </w:footnote>
  <w:footnote w:type="continuationSeparator" w:id="0">
    <w:p w14:paraId="423A92EA" w14:textId="77777777" w:rsidR="0083376E" w:rsidRDefault="0083376E" w:rsidP="00302B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7C"/>
    <w:rsid w:val="00003061"/>
    <w:rsid w:val="00015628"/>
    <w:rsid w:val="000225D0"/>
    <w:rsid w:val="000501C6"/>
    <w:rsid w:val="00061FE5"/>
    <w:rsid w:val="00062BFC"/>
    <w:rsid w:val="000C143B"/>
    <w:rsid w:val="000D6269"/>
    <w:rsid w:val="000F1350"/>
    <w:rsid w:val="000F5992"/>
    <w:rsid w:val="001062BD"/>
    <w:rsid w:val="00127BD0"/>
    <w:rsid w:val="00191C3B"/>
    <w:rsid w:val="001F0649"/>
    <w:rsid w:val="001F0A21"/>
    <w:rsid w:val="00215040"/>
    <w:rsid w:val="00222608"/>
    <w:rsid w:val="00256855"/>
    <w:rsid w:val="0028557C"/>
    <w:rsid w:val="002B2A4F"/>
    <w:rsid w:val="002E2FDB"/>
    <w:rsid w:val="002E4737"/>
    <w:rsid w:val="002E7DA0"/>
    <w:rsid w:val="00302B5D"/>
    <w:rsid w:val="0032376E"/>
    <w:rsid w:val="00327D68"/>
    <w:rsid w:val="00333144"/>
    <w:rsid w:val="00376F63"/>
    <w:rsid w:val="003B2F0D"/>
    <w:rsid w:val="003C40E2"/>
    <w:rsid w:val="003E5965"/>
    <w:rsid w:val="004005A2"/>
    <w:rsid w:val="00410205"/>
    <w:rsid w:val="004215B2"/>
    <w:rsid w:val="00427E3A"/>
    <w:rsid w:val="0044540C"/>
    <w:rsid w:val="00457D07"/>
    <w:rsid w:val="00475308"/>
    <w:rsid w:val="004877B3"/>
    <w:rsid w:val="004A7C7E"/>
    <w:rsid w:val="004E3EB0"/>
    <w:rsid w:val="004E3ED6"/>
    <w:rsid w:val="004F592E"/>
    <w:rsid w:val="004F5D94"/>
    <w:rsid w:val="0053661A"/>
    <w:rsid w:val="005469EB"/>
    <w:rsid w:val="00590634"/>
    <w:rsid w:val="005A0696"/>
    <w:rsid w:val="005B78FB"/>
    <w:rsid w:val="0063350A"/>
    <w:rsid w:val="00654372"/>
    <w:rsid w:val="0067631E"/>
    <w:rsid w:val="006C0642"/>
    <w:rsid w:val="006D171B"/>
    <w:rsid w:val="006D1A65"/>
    <w:rsid w:val="006E7DF7"/>
    <w:rsid w:val="006F7BEA"/>
    <w:rsid w:val="00734949"/>
    <w:rsid w:val="00763CDE"/>
    <w:rsid w:val="0077299D"/>
    <w:rsid w:val="007B01A0"/>
    <w:rsid w:val="007C433E"/>
    <w:rsid w:val="007F0DB1"/>
    <w:rsid w:val="007F3567"/>
    <w:rsid w:val="007F5E78"/>
    <w:rsid w:val="008008FB"/>
    <w:rsid w:val="0080504C"/>
    <w:rsid w:val="0083376E"/>
    <w:rsid w:val="008760A6"/>
    <w:rsid w:val="00886356"/>
    <w:rsid w:val="008B3B6D"/>
    <w:rsid w:val="008B490B"/>
    <w:rsid w:val="008B7AAC"/>
    <w:rsid w:val="00911C13"/>
    <w:rsid w:val="00950CFA"/>
    <w:rsid w:val="009829EC"/>
    <w:rsid w:val="00985073"/>
    <w:rsid w:val="009873AB"/>
    <w:rsid w:val="009D46D4"/>
    <w:rsid w:val="009E7FD8"/>
    <w:rsid w:val="009F0A5C"/>
    <w:rsid w:val="00A40886"/>
    <w:rsid w:val="00A43D47"/>
    <w:rsid w:val="00A63B63"/>
    <w:rsid w:val="00A86CBB"/>
    <w:rsid w:val="00A94B1F"/>
    <w:rsid w:val="00AA7460"/>
    <w:rsid w:val="00AB290F"/>
    <w:rsid w:val="00AE03B3"/>
    <w:rsid w:val="00B17292"/>
    <w:rsid w:val="00B948C9"/>
    <w:rsid w:val="00B960CD"/>
    <w:rsid w:val="00BD0A9D"/>
    <w:rsid w:val="00BF4101"/>
    <w:rsid w:val="00C13407"/>
    <w:rsid w:val="00C8367A"/>
    <w:rsid w:val="00CA22CF"/>
    <w:rsid w:val="00CA62DB"/>
    <w:rsid w:val="00CC3048"/>
    <w:rsid w:val="00CC5E6E"/>
    <w:rsid w:val="00CE2410"/>
    <w:rsid w:val="00CF177E"/>
    <w:rsid w:val="00CF6DDD"/>
    <w:rsid w:val="00D064E4"/>
    <w:rsid w:val="00D16643"/>
    <w:rsid w:val="00D2775C"/>
    <w:rsid w:val="00D41A9E"/>
    <w:rsid w:val="00DB037C"/>
    <w:rsid w:val="00DB7006"/>
    <w:rsid w:val="00DC1134"/>
    <w:rsid w:val="00DD1919"/>
    <w:rsid w:val="00DD794F"/>
    <w:rsid w:val="00E270D6"/>
    <w:rsid w:val="00E37503"/>
    <w:rsid w:val="00E501FB"/>
    <w:rsid w:val="00E7746E"/>
    <w:rsid w:val="00E8307C"/>
    <w:rsid w:val="00EB49C9"/>
    <w:rsid w:val="00EC2F2F"/>
    <w:rsid w:val="00F2664B"/>
    <w:rsid w:val="00F553C8"/>
    <w:rsid w:val="00F72FD0"/>
    <w:rsid w:val="00F73E70"/>
    <w:rsid w:val="00F83091"/>
    <w:rsid w:val="00F83755"/>
    <w:rsid w:val="00F9790B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BE9C"/>
  <w15:chartTrackingRefBased/>
  <w15:docId w15:val="{549BD91C-8758-4313-B866-D13D3B9A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2FD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3B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B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B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B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BA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BA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B2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02B5D"/>
  </w:style>
  <w:style w:type="paragraph" w:styleId="Zpat">
    <w:name w:val="footer"/>
    <w:basedOn w:val="Normln"/>
    <w:link w:val="ZpatChar"/>
    <w:uiPriority w:val="99"/>
    <w:unhideWhenUsed/>
    <w:rsid w:val="0030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2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924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Čmugrová</dc:creator>
  <cp:keywords/>
  <dc:description/>
  <cp:lastModifiedBy>Matějková Romana</cp:lastModifiedBy>
  <cp:revision>2</cp:revision>
  <dcterms:created xsi:type="dcterms:W3CDTF">2021-10-27T13:54:00Z</dcterms:created>
  <dcterms:modified xsi:type="dcterms:W3CDTF">2021-10-27T13:54:00Z</dcterms:modified>
</cp:coreProperties>
</file>